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0ECDE9" w14:textId="77777777" w:rsidR="00CB6B10" w:rsidRDefault="00CB6B10" w:rsidP="00CB6B10">
      <w:pPr>
        <w:widowControl w:val="0"/>
        <w:tabs>
          <w:tab w:val="left" w:pos="567"/>
          <w:tab w:val="left" w:pos="851"/>
        </w:tabs>
        <w:jc w:val="center"/>
        <w:rPr>
          <w:b/>
          <w:bCs/>
          <w:caps/>
          <w:szCs w:val="24"/>
        </w:rPr>
      </w:pPr>
      <w:r>
        <w:rPr>
          <w:b/>
          <w:bCs/>
          <w:caps/>
          <w:szCs w:val="24"/>
        </w:rPr>
        <w:t>paslaugų pirkimo-pardavimo sutarties Specialiosios sąlygos</w:t>
      </w:r>
    </w:p>
    <w:p w14:paraId="24FE6CC4" w14:textId="77777777" w:rsidR="00CB6B10" w:rsidRDefault="00CB6B10" w:rsidP="00CB6B10">
      <w:pPr>
        <w:widowControl w:val="0"/>
        <w:tabs>
          <w:tab w:val="left" w:pos="567"/>
          <w:tab w:val="left" w:pos="851"/>
        </w:tabs>
        <w:jc w:val="center"/>
        <w:rPr>
          <w:b/>
          <w:bCs/>
          <w:caps/>
          <w:szCs w:val="24"/>
        </w:rPr>
      </w:pPr>
    </w:p>
    <w:p w14:paraId="4F9F5E43" w14:textId="77777777" w:rsidR="00CB6B10" w:rsidRDefault="00CB6B10" w:rsidP="00CB6B10">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B6B10" w14:paraId="092CDF2D" w14:textId="77777777" w:rsidTr="00CB6B10">
        <w:tc>
          <w:tcPr>
            <w:tcW w:w="2448" w:type="dxa"/>
            <w:tcBorders>
              <w:top w:val="single" w:sz="4" w:space="0" w:color="auto"/>
              <w:left w:val="single" w:sz="4" w:space="0" w:color="auto"/>
              <w:bottom w:val="single" w:sz="4" w:space="0" w:color="auto"/>
              <w:right w:val="single" w:sz="4" w:space="0" w:color="auto"/>
            </w:tcBorders>
            <w:hideMark/>
          </w:tcPr>
          <w:p w14:paraId="2FF01FFC" w14:textId="77777777" w:rsidR="00CB6B10" w:rsidRDefault="00CB6B10">
            <w:pPr>
              <w:jc w:val="both"/>
              <w:rPr>
                <w:b/>
                <w:kern w:val="2"/>
                <w:szCs w:val="24"/>
              </w:rPr>
            </w:pPr>
            <w:r>
              <w:rPr>
                <w:b/>
                <w:kern w:val="2"/>
                <w:szCs w:val="24"/>
              </w:rPr>
              <w:t>Sutarties pavadinimas</w:t>
            </w:r>
          </w:p>
        </w:tc>
        <w:tc>
          <w:tcPr>
            <w:tcW w:w="7110" w:type="dxa"/>
            <w:gridSpan w:val="3"/>
            <w:tcBorders>
              <w:top w:val="single" w:sz="4" w:space="0" w:color="auto"/>
              <w:left w:val="single" w:sz="4" w:space="0" w:color="auto"/>
              <w:bottom w:val="single" w:sz="4" w:space="0" w:color="auto"/>
              <w:right w:val="single" w:sz="4" w:space="0" w:color="auto"/>
            </w:tcBorders>
          </w:tcPr>
          <w:p w14:paraId="2A07D2C0" w14:textId="2440529C" w:rsidR="00CB6B10" w:rsidRDefault="00142CFF">
            <w:pPr>
              <w:jc w:val="both"/>
              <w:rPr>
                <w:kern w:val="2"/>
                <w:szCs w:val="24"/>
              </w:rPr>
            </w:pPr>
            <w:r>
              <w:rPr>
                <w:rStyle w:val="normaltextrun"/>
                <w:color w:val="000000"/>
                <w:sz w:val="22"/>
                <w:szCs w:val="22"/>
                <w:shd w:val="clear" w:color="auto" w:fill="FFFFFF"/>
              </w:rPr>
              <w:t>Darbo užmokesčio ir personalo administravimo informacinės sistemos (DUPAIS) kūrimo ir diegimo techninės priežiūros paslaugos</w:t>
            </w:r>
          </w:p>
        </w:tc>
      </w:tr>
      <w:tr w:rsidR="00CB6B10" w14:paraId="2396C5CE" w14:textId="77777777" w:rsidTr="00CB6B10">
        <w:tc>
          <w:tcPr>
            <w:tcW w:w="2448" w:type="dxa"/>
            <w:tcBorders>
              <w:top w:val="single" w:sz="4" w:space="0" w:color="auto"/>
              <w:left w:val="single" w:sz="4" w:space="0" w:color="auto"/>
              <w:bottom w:val="single" w:sz="4" w:space="0" w:color="auto"/>
              <w:right w:val="single" w:sz="4" w:space="0" w:color="auto"/>
            </w:tcBorders>
            <w:hideMark/>
          </w:tcPr>
          <w:p w14:paraId="197A8982" w14:textId="77777777" w:rsidR="00CB6B10" w:rsidRDefault="00CB6B10">
            <w:pPr>
              <w:jc w:val="both"/>
              <w:rPr>
                <w:b/>
                <w:kern w:val="2"/>
                <w:szCs w:val="24"/>
              </w:rPr>
            </w:pPr>
            <w:r>
              <w:rPr>
                <w:b/>
                <w:kern w:val="2"/>
                <w:szCs w:val="24"/>
              </w:rPr>
              <w:t>Sutarties data</w:t>
            </w:r>
          </w:p>
        </w:tc>
        <w:tc>
          <w:tcPr>
            <w:tcW w:w="2177" w:type="dxa"/>
            <w:tcBorders>
              <w:top w:val="single" w:sz="4" w:space="0" w:color="auto"/>
              <w:left w:val="single" w:sz="4" w:space="0" w:color="auto"/>
              <w:bottom w:val="single" w:sz="4" w:space="0" w:color="auto"/>
              <w:right w:val="single" w:sz="4" w:space="0" w:color="auto"/>
            </w:tcBorders>
          </w:tcPr>
          <w:p w14:paraId="0CF9F0A2" w14:textId="77777777" w:rsidR="00CB6B10" w:rsidRDefault="00CB6B10">
            <w:pPr>
              <w:jc w:val="both"/>
              <w:rPr>
                <w:kern w:val="2"/>
                <w:szCs w:val="24"/>
              </w:rPr>
            </w:pPr>
          </w:p>
        </w:tc>
        <w:tc>
          <w:tcPr>
            <w:tcW w:w="2362" w:type="dxa"/>
            <w:tcBorders>
              <w:top w:val="single" w:sz="4" w:space="0" w:color="auto"/>
              <w:left w:val="single" w:sz="4" w:space="0" w:color="auto"/>
              <w:bottom w:val="single" w:sz="4" w:space="0" w:color="auto"/>
              <w:right w:val="single" w:sz="4" w:space="0" w:color="auto"/>
            </w:tcBorders>
            <w:hideMark/>
          </w:tcPr>
          <w:p w14:paraId="6B91375D" w14:textId="77777777" w:rsidR="00CB6B10" w:rsidRDefault="00CB6B10">
            <w:pPr>
              <w:jc w:val="both"/>
              <w:rPr>
                <w:b/>
                <w:kern w:val="2"/>
                <w:szCs w:val="24"/>
              </w:rPr>
            </w:pPr>
            <w:r>
              <w:rPr>
                <w:b/>
                <w:kern w:val="2"/>
                <w:szCs w:val="24"/>
              </w:rPr>
              <w:t>Sutarties numeris</w:t>
            </w:r>
          </w:p>
        </w:tc>
        <w:tc>
          <w:tcPr>
            <w:tcW w:w="2571" w:type="dxa"/>
            <w:tcBorders>
              <w:top w:val="single" w:sz="4" w:space="0" w:color="auto"/>
              <w:left w:val="single" w:sz="4" w:space="0" w:color="auto"/>
              <w:bottom w:val="single" w:sz="4" w:space="0" w:color="auto"/>
              <w:right w:val="single" w:sz="4" w:space="0" w:color="auto"/>
            </w:tcBorders>
          </w:tcPr>
          <w:p w14:paraId="3D05D3AF" w14:textId="77777777" w:rsidR="00CB6B10" w:rsidRDefault="00CB6B10">
            <w:pPr>
              <w:jc w:val="both"/>
              <w:rPr>
                <w:kern w:val="2"/>
                <w:szCs w:val="24"/>
              </w:rPr>
            </w:pPr>
          </w:p>
        </w:tc>
      </w:tr>
    </w:tbl>
    <w:p w14:paraId="6A2F3285" w14:textId="77777777" w:rsidR="00CB6B10" w:rsidRDefault="00CB6B10" w:rsidP="00CB6B10">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B6B10" w14:paraId="5C6F4E7D" w14:textId="77777777" w:rsidTr="00CB6B10">
        <w:tc>
          <w:tcPr>
            <w:tcW w:w="9558" w:type="dxa"/>
            <w:gridSpan w:val="3"/>
            <w:tcBorders>
              <w:top w:val="single" w:sz="4" w:space="0" w:color="auto"/>
              <w:left w:val="single" w:sz="4" w:space="0" w:color="auto"/>
              <w:bottom w:val="single" w:sz="4" w:space="0" w:color="auto"/>
              <w:right w:val="single" w:sz="4" w:space="0" w:color="auto"/>
            </w:tcBorders>
            <w:hideMark/>
          </w:tcPr>
          <w:p w14:paraId="2FB20B7C" w14:textId="77777777" w:rsidR="00CB6B10" w:rsidRDefault="00CB6B10">
            <w:pPr>
              <w:jc w:val="center"/>
              <w:rPr>
                <w:b/>
                <w:kern w:val="2"/>
                <w:szCs w:val="24"/>
              </w:rPr>
            </w:pPr>
            <w:r>
              <w:rPr>
                <w:b/>
                <w:kern w:val="2"/>
                <w:szCs w:val="24"/>
              </w:rPr>
              <w:t>1. SUTARTIES ŠALYS</w:t>
            </w:r>
          </w:p>
        </w:tc>
      </w:tr>
      <w:tr w:rsidR="00CB6B10" w14:paraId="165DD61E" w14:textId="77777777" w:rsidTr="00CB6B10">
        <w:tc>
          <w:tcPr>
            <w:tcW w:w="2808" w:type="dxa"/>
            <w:vMerge w:val="restart"/>
            <w:tcBorders>
              <w:top w:val="single" w:sz="4" w:space="0" w:color="auto"/>
              <w:left w:val="single" w:sz="4" w:space="0" w:color="auto"/>
              <w:bottom w:val="single" w:sz="4" w:space="0" w:color="auto"/>
              <w:right w:val="single" w:sz="4" w:space="0" w:color="auto"/>
            </w:tcBorders>
          </w:tcPr>
          <w:p w14:paraId="35230553" w14:textId="77777777" w:rsidR="00CB6B10" w:rsidRDefault="00CB6B10">
            <w:pPr>
              <w:jc w:val="center"/>
              <w:rPr>
                <w:b/>
                <w:kern w:val="2"/>
                <w:szCs w:val="24"/>
              </w:rPr>
            </w:pPr>
          </w:p>
          <w:p w14:paraId="1B901AEB" w14:textId="77777777" w:rsidR="00CB6B10" w:rsidRDefault="00CB6B10">
            <w:pPr>
              <w:jc w:val="center"/>
              <w:rPr>
                <w:b/>
                <w:kern w:val="2"/>
                <w:szCs w:val="24"/>
              </w:rPr>
            </w:pPr>
          </w:p>
          <w:p w14:paraId="02657414" w14:textId="77777777" w:rsidR="00CB6B10" w:rsidRDefault="00CB6B10">
            <w:pPr>
              <w:jc w:val="center"/>
              <w:rPr>
                <w:b/>
                <w:kern w:val="2"/>
                <w:szCs w:val="24"/>
              </w:rPr>
            </w:pPr>
          </w:p>
          <w:p w14:paraId="0922DA6B" w14:textId="77777777" w:rsidR="00CB6B10" w:rsidRDefault="00CB6B10">
            <w:pPr>
              <w:rPr>
                <w:b/>
                <w:kern w:val="2"/>
                <w:szCs w:val="24"/>
              </w:rPr>
            </w:pPr>
          </w:p>
          <w:p w14:paraId="1921E25D" w14:textId="77777777" w:rsidR="00CB6B10" w:rsidRDefault="00CB6B10">
            <w:pPr>
              <w:rPr>
                <w:b/>
                <w:kern w:val="2"/>
                <w:szCs w:val="24"/>
              </w:rPr>
            </w:pPr>
            <w:r>
              <w:rPr>
                <w:b/>
                <w:kern w:val="2"/>
                <w:szCs w:val="24"/>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43F5C9B1" w14:textId="77777777" w:rsidR="00CB6B10" w:rsidRDefault="00CB6B10">
            <w:pPr>
              <w:rPr>
                <w:kern w:val="2"/>
                <w:szCs w:val="24"/>
              </w:rPr>
            </w:pPr>
            <w:r>
              <w:rPr>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47475392" w14:textId="77777777" w:rsidR="00CB6B10" w:rsidRDefault="00CB6B10">
            <w:pPr>
              <w:jc w:val="center"/>
              <w:rPr>
                <w:kern w:val="2"/>
                <w:szCs w:val="24"/>
              </w:rPr>
            </w:pPr>
          </w:p>
        </w:tc>
      </w:tr>
      <w:tr w:rsidR="00CB6B10" w14:paraId="5CD72988" w14:textId="77777777" w:rsidTr="00CB6B10">
        <w:tc>
          <w:tcPr>
            <w:tcW w:w="0" w:type="auto"/>
            <w:vMerge/>
            <w:tcBorders>
              <w:top w:val="single" w:sz="4" w:space="0" w:color="auto"/>
              <w:left w:val="single" w:sz="4" w:space="0" w:color="auto"/>
              <w:bottom w:val="single" w:sz="4" w:space="0" w:color="auto"/>
              <w:right w:val="single" w:sz="4" w:space="0" w:color="auto"/>
            </w:tcBorders>
            <w:vAlign w:val="center"/>
            <w:hideMark/>
          </w:tcPr>
          <w:p w14:paraId="28EBFAB7" w14:textId="77777777" w:rsidR="00CB6B10" w:rsidRDefault="00CB6B10">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FFE12B2" w14:textId="77777777" w:rsidR="00CB6B10" w:rsidRDefault="00CB6B10">
            <w:pPr>
              <w:rPr>
                <w:kern w:val="2"/>
                <w:szCs w:val="24"/>
              </w:rPr>
            </w:pPr>
            <w:r>
              <w:rPr>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51203D29" w14:textId="77777777" w:rsidR="00CB6B10" w:rsidRDefault="00CB6B10">
            <w:pPr>
              <w:jc w:val="center"/>
              <w:rPr>
                <w:kern w:val="2"/>
                <w:szCs w:val="24"/>
              </w:rPr>
            </w:pPr>
          </w:p>
        </w:tc>
      </w:tr>
      <w:tr w:rsidR="00CB6B10" w14:paraId="118C940B" w14:textId="77777777" w:rsidTr="00CB6B10">
        <w:tc>
          <w:tcPr>
            <w:tcW w:w="0" w:type="auto"/>
            <w:vMerge/>
            <w:tcBorders>
              <w:top w:val="single" w:sz="4" w:space="0" w:color="auto"/>
              <w:left w:val="single" w:sz="4" w:space="0" w:color="auto"/>
              <w:bottom w:val="single" w:sz="4" w:space="0" w:color="auto"/>
              <w:right w:val="single" w:sz="4" w:space="0" w:color="auto"/>
            </w:tcBorders>
            <w:vAlign w:val="center"/>
            <w:hideMark/>
          </w:tcPr>
          <w:p w14:paraId="456125DD" w14:textId="77777777" w:rsidR="00CB6B10" w:rsidRDefault="00CB6B10">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AF678DC" w14:textId="77777777" w:rsidR="00CB6B10" w:rsidRDefault="00CB6B10">
            <w:pPr>
              <w:rPr>
                <w:kern w:val="2"/>
                <w:szCs w:val="24"/>
              </w:rPr>
            </w:pPr>
            <w:r>
              <w:rPr>
                <w:kern w:val="2"/>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1C876724" w14:textId="77777777" w:rsidR="00CB6B10" w:rsidRDefault="00CB6B10">
            <w:pPr>
              <w:jc w:val="center"/>
              <w:rPr>
                <w:kern w:val="2"/>
                <w:szCs w:val="24"/>
              </w:rPr>
            </w:pPr>
          </w:p>
        </w:tc>
      </w:tr>
      <w:tr w:rsidR="00CB6B10" w14:paraId="37F2ECCF" w14:textId="77777777" w:rsidTr="00CB6B10">
        <w:tc>
          <w:tcPr>
            <w:tcW w:w="0" w:type="auto"/>
            <w:vMerge/>
            <w:tcBorders>
              <w:top w:val="single" w:sz="4" w:space="0" w:color="auto"/>
              <w:left w:val="single" w:sz="4" w:space="0" w:color="auto"/>
              <w:bottom w:val="single" w:sz="4" w:space="0" w:color="auto"/>
              <w:right w:val="single" w:sz="4" w:space="0" w:color="auto"/>
            </w:tcBorders>
            <w:vAlign w:val="center"/>
            <w:hideMark/>
          </w:tcPr>
          <w:p w14:paraId="591813CE" w14:textId="77777777" w:rsidR="00CB6B10" w:rsidRDefault="00CB6B10">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BBCAD51" w14:textId="77777777" w:rsidR="00CB6B10" w:rsidRDefault="00CB6B10">
            <w:pPr>
              <w:rPr>
                <w:kern w:val="2"/>
                <w:szCs w:val="24"/>
              </w:rPr>
            </w:pPr>
            <w:r>
              <w:rPr>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6051A9FB" w14:textId="77777777" w:rsidR="00CB6B10" w:rsidRDefault="00CB6B10">
            <w:pPr>
              <w:jc w:val="center"/>
              <w:rPr>
                <w:kern w:val="2"/>
                <w:szCs w:val="24"/>
              </w:rPr>
            </w:pPr>
          </w:p>
        </w:tc>
      </w:tr>
      <w:tr w:rsidR="00CB6B10" w14:paraId="649FAC1F" w14:textId="77777777" w:rsidTr="00CB6B10">
        <w:tc>
          <w:tcPr>
            <w:tcW w:w="0" w:type="auto"/>
            <w:vMerge/>
            <w:tcBorders>
              <w:top w:val="single" w:sz="4" w:space="0" w:color="auto"/>
              <w:left w:val="single" w:sz="4" w:space="0" w:color="auto"/>
              <w:bottom w:val="single" w:sz="4" w:space="0" w:color="auto"/>
              <w:right w:val="single" w:sz="4" w:space="0" w:color="auto"/>
            </w:tcBorders>
            <w:vAlign w:val="center"/>
            <w:hideMark/>
          </w:tcPr>
          <w:p w14:paraId="7D7386E1" w14:textId="77777777" w:rsidR="00CB6B10" w:rsidRDefault="00CB6B10">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40A6318" w14:textId="77777777" w:rsidR="00CB6B10" w:rsidRDefault="00CB6B10">
            <w:pPr>
              <w:rPr>
                <w:kern w:val="2"/>
                <w:szCs w:val="24"/>
              </w:rPr>
            </w:pPr>
            <w:r>
              <w:rPr>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2D886537" w14:textId="77777777" w:rsidR="00CB6B10" w:rsidRDefault="00CB6B10">
            <w:pPr>
              <w:jc w:val="center"/>
              <w:rPr>
                <w:kern w:val="2"/>
                <w:szCs w:val="24"/>
              </w:rPr>
            </w:pPr>
          </w:p>
        </w:tc>
      </w:tr>
      <w:tr w:rsidR="00CB6B10" w14:paraId="593189D1" w14:textId="77777777" w:rsidTr="00CB6B10">
        <w:tc>
          <w:tcPr>
            <w:tcW w:w="0" w:type="auto"/>
            <w:vMerge/>
            <w:tcBorders>
              <w:top w:val="single" w:sz="4" w:space="0" w:color="auto"/>
              <w:left w:val="single" w:sz="4" w:space="0" w:color="auto"/>
              <w:bottom w:val="single" w:sz="4" w:space="0" w:color="auto"/>
              <w:right w:val="single" w:sz="4" w:space="0" w:color="auto"/>
            </w:tcBorders>
            <w:vAlign w:val="center"/>
            <w:hideMark/>
          </w:tcPr>
          <w:p w14:paraId="5C9B037E" w14:textId="77777777" w:rsidR="00CB6B10" w:rsidRDefault="00CB6B10">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1E1D7A2" w14:textId="77777777" w:rsidR="00CB6B10" w:rsidRDefault="00CB6B10">
            <w:pPr>
              <w:rPr>
                <w:kern w:val="2"/>
                <w:szCs w:val="24"/>
              </w:rPr>
            </w:pPr>
            <w:r>
              <w:rPr>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101A3A0C" w14:textId="77777777" w:rsidR="00CB6B10" w:rsidRDefault="00CB6B10">
            <w:pPr>
              <w:jc w:val="center"/>
              <w:rPr>
                <w:kern w:val="2"/>
                <w:szCs w:val="24"/>
              </w:rPr>
            </w:pPr>
          </w:p>
        </w:tc>
      </w:tr>
      <w:tr w:rsidR="00CB6B10" w14:paraId="53FF73ED" w14:textId="77777777" w:rsidTr="00CB6B10">
        <w:tc>
          <w:tcPr>
            <w:tcW w:w="0" w:type="auto"/>
            <w:vMerge/>
            <w:tcBorders>
              <w:top w:val="single" w:sz="4" w:space="0" w:color="auto"/>
              <w:left w:val="single" w:sz="4" w:space="0" w:color="auto"/>
              <w:bottom w:val="single" w:sz="4" w:space="0" w:color="auto"/>
              <w:right w:val="single" w:sz="4" w:space="0" w:color="auto"/>
            </w:tcBorders>
            <w:vAlign w:val="center"/>
            <w:hideMark/>
          </w:tcPr>
          <w:p w14:paraId="5C80FE40" w14:textId="77777777" w:rsidR="00CB6B10" w:rsidRDefault="00CB6B10">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BA6C998" w14:textId="77777777" w:rsidR="00CB6B10" w:rsidRDefault="00CB6B10">
            <w:pPr>
              <w:rPr>
                <w:kern w:val="2"/>
                <w:szCs w:val="24"/>
              </w:rPr>
            </w:pPr>
            <w:r>
              <w:rPr>
                <w:kern w:val="2"/>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2890BF16" w14:textId="77777777" w:rsidR="00CB6B10" w:rsidRDefault="00CB6B10">
            <w:pPr>
              <w:jc w:val="center"/>
              <w:rPr>
                <w:kern w:val="2"/>
                <w:szCs w:val="24"/>
              </w:rPr>
            </w:pPr>
          </w:p>
        </w:tc>
      </w:tr>
      <w:tr w:rsidR="00CB6B10" w14:paraId="47D5FFA5" w14:textId="77777777" w:rsidTr="00CB6B10">
        <w:tc>
          <w:tcPr>
            <w:tcW w:w="0" w:type="auto"/>
            <w:vMerge/>
            <w:tcBorders>
              <w:top w:val="single" w:sz="4" w:space="0" w:color="auto"/>
              <w:left w:val="single" w:sz="4" w:space="0" w:color="auto"/>
              <w:bottom w:val="single" w:sz="4" w:space="0" w:color="auto"/>
              <w:right w:val="single" w:sz="4" w:space="0" w:color="auto"/>
            </w:tcBorders>
            <w:vAlign w:val="center"/>
            <w:hideMark/>
          </w:tcPr>
          <w:p w14:paraId="0A0F2923" w14:textId="77777777" w:rsidR="00CB6B10" w:rsidRDefault="00CB6B10">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2A9D59F" w14:textId="77777777" w:rsidR="00CB6B10" w:rsidRDefault="00CB6B10">
            <w:pPr>
              <w:rPr>
                <w:kern w:val="2"/>
                <w:szCs w:val="24"/>
              </w:rPr>
            </w:pPr>
            <w:r>
              <w:rPr>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4874E730" w14:textId="77777777" w:rsidR="00CB6B10" w:rsidRDefault="00CB6B10">
            <w:pPr>
              <w:jc w:val="center"/>
              <w:rPr>
                <w:kern w:val="2"/>
                <w:szCs w:val="24"/>
              </w:rPr>
            </w:pPr>
          </w:p>
        </w:tc>
      </w:tr>
      <w:tr w:rsidR="00CB6B10" w14:paraId="218926E9" w14:textId="77777777" w:rsidTr="00CB6B10">
        <w:tc>
          <w:tcPr>
            <w:tcW w:w="0" w:type="auto"/>
            <w:vMerge/>
            <w:tcBorders>
              <w:top w:val="single" w:sz="4" w:space="0" w:color="auto"/>
              <w:left w:val="single" w:sz="4" w:space="0" w:color="auto"/>
              <w:bottom w:val="single" w:sz="4" w:space="0" w:color="auto"/>
              <w:right w:val="single" w:sz="4" w:space="0" w:color="auto"/>
            </w:tcBorders>
            <w:vAlign w:val="center"/>
            <w:hideMark/>
          </w:tcPr>
          <w:p w14:paraId="77BD3A4D" w14:textId="77777777" w:rsidR="00CB6B10" w:rsidRDefault="00CB6B10">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1728240" w14:textId="77777777" w:rsidR="00CB6B10" w:rsidRDefault="00CB6B10">
            <w:pPr>
              <w:rPr>
                <w:kern w:val="2"/>
                <w:szCs w:val="24"/>
              </w:rPr>
            </w:pPr>
            <w:r>
              <w:rPr>
                <w:kern w:val="2"/>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14:paraId="10FBA8D8" w14:textId="77777777" w:rsidR="00CB6B10" w:rsidRDefault="00CB6B10">
            <w:pPr>
              <w:jc w:val="center"/>
              <w:rPr>
                <w:kern w:val="2"/>
                <w:szCs w:val="24"/>
              </w:rPr>
            </w:pPr>
          </w:p>
        </w:tc>
      </w:tr>
      <w:tr w:rsidR="00CB6B10" w14:paraId="0CA4662F" w14:textId="77777777" w:rsidTr="00CB6B10">
        <w:tc>
          <w:tcPr>
            <w:tcW w:w="0" w:type="auto"/>
            <w:vMerge/>
            <w:tcBorders>
              <w:top w:val="single" w:sz="4" w:space="0" w:color="auto"/>
              <w:left w:val="single" w:sz="4" w:space="0" w:color="auto"/>
              <w:bottom w:val="single" w:sz="4" w:space="0" w:color="auto"/>
              <w:right w:val="single" w:sz="4" w:space="0" w:color="auto"/>
            </w:tcBorders>
            <w:vAlign w:val="center"/>
            <w:hideMark/>
          </w:tcPr>
          <w:p w14:paraId="25A67437" w14:textId="77777777" w:rsidR="00CB6B10" w:rsidRDefault="00CB6B10">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DC524F7" w14:textId="77777777" w:rsidR="00CB6B10" w:rsidRDefault="00CB6B10">
            <w:pPr>
              <w:rPr>
                <w:kern w:val="2"/>
                <w:szCs w:val="24"/>
              </w:rPr>
            </w:pPr>
            <w:r>
              <w:rPr>
                <w:kern w:val="2"/>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0F280069" w14:textId="77777777" w:rsidR="00CB6B10" w:rsidRDefault="00CB6B10">
            <w:pPr>
              <w:jc w:val="center"/>
              <w:rPr>
                <w:kern w:val="2"/>
                <w:szCs w:val="24"/>
              </w:rPr>
            </w:pPr>
          </w:p>
        </w:tc>
      </w:tr>
      <w:tr w:rsidR="00CB6B10" w14:paraId="3133E4C4" w14:textId="77777777" w:rsidTr="00CB6B10">
        <w:tc>
          <w:tcPr>
            <w:tcW w:w="2808" w:type="dxa"/>
            <w:vMerge w:val="restart"/>
            <w:tcBorders>
              <w:top w:val="single" w:sz="4" w:space="0" w:color="auto"/>
              <w:left w:val="single" w:sz="4" w:space="0" w:color="auto"/>
              <w:bottom w:val="single" w:sz="4" w:space="0" w:color="auto"/>
              <w:right w:val="single" w:sz="4" w:space="0" w:color="auto"/>
            </w:tcBorders>
          </w:tcPr>
          <w:p w14:paraId="19F0C8BB" w14:textId="77777777" w:rsidR="00CB6B10" w:rsidRDefault="00CB6B10">
            <w:pPr>
              <w:rPr>
                <w:b/>
                <w:kern w:val="2"/>
                <w:szCs w:val="24"/>
              </w:rPr>
            </w:pPr>
          </w:p>
          <w:p w14:paraId="4551757D" w14:textId="77777777" w:rsidR="00CB6B10" w:rsidRDefault="00CB6B10">
            <w:pPr>
              <w:rPr>
                <w:b/>
                <w:kern w:val="2"/>
                <w:szCs w:val="24"/>
              </w:rPr>
            </w:pPr>
          </w:p>
          <w:p w14:paraId="61152828" w14:textId="77777777" w:rsidR="00CB6B10" w:rsidRDefault="00CB6B10">
            <w:pPr>
              <w:rPr>
                <w:b/>
                <w:kern w:val="2"/>
                <w:szCs w:val="24"/>
              </w:rPr>
            </w:pPr>
          </w:p>
          <w:p w14:paraId="03B26804" w14:textId="77777777" w:rsidR="00CB6B10" w:rsidRDefault="00CB6B10">
            <w:pPr>
              <w:rPr>
                <w:b/>
                <w:kern w:val="2"/>
                <w:szCs w:val="24"/>
              </w:rPr>
            </w:pPr>
            <w:r>
              <w:rPr>
                <w:b/>
                <w:kern w:val="2"/>
                <w:szCs w:val="24"/>
              </w:rPr>
              <w:t>1.2. Tiekėjas</w:t>
            </w:r>
          </w:p>
          <w:p w14:paraId="6E4D20FD" w14:textId="77777777" w:rsidR="00CB6B10" w:rsidRDefault="00CB6B10" w:rsidP="00CB6B10">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FF78B50" w14:textId="77777777" w:rsidR="00CB6B10" w:rsidRDefault="00CB6B10">
            <w:pPr>
              <w:rPr>
                <w:kern w:val="2"/>
                <w:szCs w:val="24"/>
              </w:rPr>
            </w:pPr>
            <w:r>
              <w:rPr>
                <w:kern w:val="2"/>
                <w:szCs w:val="24"/>
              </w:rPr>
              <w:t>1.2.1. Pavadinimas</w:t>
            </w:r>
          </w:p>
        </w:tc>
        <w:tc>
          <w:tcPr>
            <w:tcW w:w="3510" w:type="dxa"/>
            <w:tcBorders>
              <w:top w:val="single" w:sz="4" w:space="0" w:color="auto"/>
              <w:left w:val="single" w:sz="4" w:space="0" w:color="auto"/>
              <w:bottom w:val="single" w:sz="4" w:space="0" w:color="auto"/>
              <w:right w:val="single" w:sz="4" w:space="0" w:color="auto"/>
            </w:tcBorders>
          </w:tcPr>
          <w:p w14:paraId="76A84A36" w14:textId="77777777" w:rsidR="00CB6B10" w:rsidRDefault="00CB6B10">
            <w:pPr>
              <w:jc w:val="center"/>
              <w:rPr>
                <w:kern w:val="2"/>
                <w:szCs w:val="24"/>
              </w:rPr>
            </w:pPr>
          </w:p>
        </w:tc>
      </w:tr>
      <w:tr w:rsidR="00CB6B10" w14:paraId="4892FADC" w14:textId="77777777" w:rsidTr="00CB6B10">
        <w:tc>
          <w:tcPr>
            <w:tcW w:w="0" w:type="auto"/>
            <w:vMerge/>
            <w:tcBorders>
              <w:top w:val="single" w:sz="4" w:space="0" w:color="auto"/>
              <w:left w:val="single" w:sz="4" w:space="0" w:color="auto"/>
              <w:bottom w:val="single" w:sz="4" w:space="0" w:color="auto"/>
              <w:right w:val="single" w:sz="4" w:space="0" w:color="auto"/>
            </w:tcBorders>
            <w:vAlign w:val="center"/>
            <w:hideMark/>
          </w:tcPr>
          <w:p w14:paraId="2EDC0374" w14:textId="77777777" w:rsidR="00CB6B10" w:rsidRDefault="00CB6B10">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97D4139" w14:textId="77777777" w:rsidR="00CB6B10" w:rsidRDefault="00CB6B10">
            <w:pPr>
              <w:rPr>
                <w:kern w:val="2"/>
                <w:szCs w:val="24"/>
              </w:rPr>
            </w:pPr>
            <w:r>
              <w:rPr>
                <w:kern w:val="2"/>
                <w:szCs w:val="24"/>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653BF781" w14:textId="77777777" w:rsidR="00CB6B10" w:rsidRDefault="00CB6B10">
            <w:pPr>
              <w:jc w:val="center"/>
              <w:rPr>
                <w:kern w:val="2"/>
                <w:szCs w:val="24"/>
              </w:rPr>
            </w:pPr>
          </w:p>
        </w:tc>
      </w:tr>
      <w:tr w:rsidR="00CB6B10" w14:paraId="5AAD2E26" w14:textId="77777777" w:rsidTr="00CB6B10">
        <w:tc>
          <w:tcPr>
            <w:tcW w:w="0" w:type="auto"/>
            <w:vMerge/>
            <w:tcBorders>
              <w:top w:val="single" w:sz="4" w:space="0" w:color="auto"/>
              <w:left w:val="single" w:sz="4" w:space="0" w:color="auto"/>
              <w:bottom w:val="single" w:sz="4" w:space="0" w:color="auto"/>
              <w:right w:val="single" w:sz="4" w:space="0" w:color="auto"/>
            </w:tcBorders>
            <w:vAlign w:val="center"/>
            <w:hideMark/>
          </w:tcPr>
          <w:p w14:paraId="49AEB272" w14:textId="77777777" w:rsidR="00CB6B10" w:rsidRDefault="00CB6B10">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E00A82A" w14:textId="77777777" w:rsidR="00CB6B10" w:rsidRDefault="00CB6B10">
            <w:pPr>
              <w:rPr>
                <w:kern w:val="2"/>
                <w:szCs w:val="24"/>
              </w:rPr>
            </w:pPr>
            <w:r>
              <w:rPr>
                <w:kern w:val="2"/>
                <w:szCs w:val="24"/>
              </w:rPr>
              <w:t>1.2.3. Adresas</w:t>
            </w:r>
          </w:p>
        </w:tc>
        <w:tc>
          <w:tcPr>
            <w:tcW w:w="3510" w:type="dxa"/>
            <w:tcBorders>
              <w:top w:val="single" w:sz="4" w:space="0" w:color="auto"/>
              <w:left w:val="single" w:sz="4" w:space="0" w:color="auto"/>
              <w:bottom w:val="single" w:sz="4" w:space="0" w:color="auto"/>
              <w:right w:val="single" w:sz="4" w:space="0" w:color="auto"/>
            </w:tcBorders>
          </w:tcPr>
          <w:p w14:paraId="0A402A8E" w14:textId="77777777" w:rsidR="00CB6B10" w:rsidRDefault="00CB6B10">
            <w:pPr>
              <w:jc w:val="center"/>
              <w:rPr>
                <w:kern w:val="2"/>
                <w:szCs w:val="24"/>
              </w:rPr>
            </w:pPr>
          </w:p>
        </w:tc>
      </w:tr>
      <w:tr w:rsidR="00CB6B10" w14:paraId="5E4D2E54" w14:textId="77777777" w:rsidTr="00CB6B10">
        <w:tc>
          <w:tcPr>
            <w:tcW w:w="0" w:type="auto"/>
            <w:vMerge/>
            <w:tcBorders>
              <w:top w:val="single" w:sz="4" w:space="0" w:color="auto"/>
              <w:left w:val="single" w:sz="4" w:space="0" w:color="auto"/>
              <w:bottom w:val="single" w:sz="4" w:space="0" w:color="auto"/>
              <w:right w:val="single" w:sz="4" w:space="0" w:color="auto"/>
            </w:tcBorders>
            <w:vAlign w:val="center"/>
            <w:hideMark/>
          </w:tcPr>
          <w:p w14:paraId="40D05A38" w14:textId="77777777" w:rsidR="00CB6B10" w:rsidRDefault="00CB6B10">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421FE33" w14:textId="77777777" w:rsidR="00CB6B10" w:rsidRDefault="00CB6B10">
            <w:pPr>
              <w:rPr>
                <w:kern w:val="2"/>
                <w:szCs w:val="24"/>
              </w:rPr>
            </w:pPr>
            <w:r>
              <w:rPr>
                <w:kern w:val="2"/>
                <w:szCs w:val="24"/>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7721948F" w14:textId="77777777" w:rsidR="00CB6B10" w:rsidRDefault="00CB6B10">
            <w:pPr>
              <w:jc w:val="center"/>
              <w:rPr>
                <w:kern w:val="2"/>
                <w:szCs w:val="24"/>
              </w:rPr>
            </w:pPr>
          </w:p>
        </w:tc>
      </w:tr>
      <w:tr w:rsidR="00CB6B10" w14:paraId="5ADD09B8" w14:textId="77777777" w:rsidTr="00CB6B10">
        <w:tc>
          <w:tcPr>
            <w:tcW w:w="0" w:type="auto"/>
            <w:vMerge/>
            <w:tcBorders>
              <w:top w:val="single" w:sz="4" w:space="0" w:color="auto"/>
              <w:left w:val="single" w:sz="4" w:space="0" w:color="auto"/>
              <w:bottom w:val="single" w:sz="4" w:space="0" w:color="auto"/>
              <w:right w:val="single" w:sz="4" w:space="0" w:color="auto"/>
            </w:tcBorders>
            <w:vAlign w:val="center"/>
            <w:hideMark/>
          </w:tcPr>
          <w:p w14:paraId="51F73A6F" w14:textId="77777777" w:rsidR="00CB6B10" w:rsidRDefault="00CB6B10">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489A013" w14:textId="77777777" w:rsidR="00CB6B10" w:rsidRDefault="00CB6B10">
            <w:pPr>
              <w:rPr>
                <w:kern w:val="2"/>
                <w:szCs w:val="24"/>
              </w:rPr>
            </w:pPr>
            <w:r>
              <w:rPr>
                <w:kern w:val="2"/>
                <w:szCs w:val="24"/>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7ECEB404" w14:textId="77777777" w:rsidR="00CB6B10" w:rsidRDefault="00CB6B10">
            <w:pPr>
              <w:jc w:val="center"/>
              <w:rPr>
                <w:kern w:val="2"/>
                <w:szCs w:val="24"/>
              </w:rPr>
            </w:pPr>
          </w:p>
        </w:tc>
      </w:tr>
      <w:tr w:rsidR="00CB6B10" w14:paraId="2CFB2F01" w14:textId="77777777" w:rsidTr="00CB6B10">
        <w:tc>
          <w:tcPr>
            <w:tcW w:w="0" w:type="auto"/>
            <w:vMerge/>
            <w:tcBorders>
              <w:top w:val="single" w:sz="4" w:space="0" w:color="auto"/>
              <w:left w:val="single" w:sz="4" w:space="0" w:color="auto"/>
              <w:bottom w:val="single" w:sz="4" w:space="0" w:color="auto"/>
              <w:right w:val="single" w:sz="4" w:space="0" w:color="auto"/>
            </w:tcBorders>
            <w:vAlign w:val="center"/>
            <w:hideMark/>
          </w:tcPr>
          <w:p w14:paraId="6CCAB2E1" w14:textId="77777777" w:rsidR="00CB6B10" w:rsidRDefault="00CB6B10">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73D562D" w14:textId="77777777" w:rsidR="00CB6B10" w:rsidRDefault="00CB6B10">
            <w:pPr>
              <w:rPr>
                <w:kern w:val="2"/>
                <w:szCs w:val="24"/>
              </w:rPr>
            </w:pPr>
            <w:r>
              <w:rPr>
                <w:kern w:val="2"/>
                <w:szCs w:val="24"/>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471FE0AD" w14:textId="77777777" w:rsidR="00CB6B10" w:rsidRDefault="00CB6B10">
            <w:pPr>
              <w:jc w:val="center"/>
              <w:rPr>
                <w:kern w:val="2"/>
                <w:szCs w:val="24"/>
              </w:rPr>
            </w:pPr>
          </w:p>
        </w:tc>
      </w:tr>
      <w:tr w:rsidR="00CB6B10" w14:paraId="73AD1657" w14:textId="77777777" w:rsidTr="00CB6B10">
        <w:tc>
          <w:tcPr>
            <w:tcW w:w="0" w:type="auto"/>
            <w:vMerge/>
            <w:tcBorders>
              <w:top w:val="single" w:sz="4" w:space="0" w:color="auto"/>
              <w:left w:val="single" w:sz="4" w:space="0" w:color="auto"/>
              <w:bottom w:val="single" w:sz="4" w:space="0" w:color="auto"/>
              <w:right w:val="single" w:sz="4" w:space="0" w:color="auto"/>
            </w:tcBorders>
            <w:vAlign w:val="center"/>
            <w:hideMark/>
          </w:tcPr>
          <w:p w14:paraId="3B471141" w14:textId="77777777" w:rsidR="00CB6B10" w:rsidRDefault="00CB6B10">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06DC6ED" w14:textId="77777777" w:rsidR="00CB6B10" w:rsidRDefault="00CB6B10">
            <w:pPr>
              <w:rPr>
                <w:kern w:val="2"/>
                <w:szCs w:val="24"/>
              </w:rPr>
            </w:pPr>
            <w:r>
              <w:rPr>
                <w:kern w:val="2"/>
                <w:szCs w:val="24"/>
              </w:rPr>
              <w:t>1.2.7. Telefonas</w:t>
            </w:r>
          </w:p>
        </w:tc>
        <w:tc>
          <w:tcPr>
            <w:tcW w:w="3510" w:type="dxa"/>
            <w:tcBorders>
              <w:top w:val="single" w:sz="4" w:space="0" w:color="auto"/>
              <w:left w:val="single" w:sz="4" w:space="0" w:color="auto"/>
              <w:bottom w:val="single" w:sz="4" w:space="0" w:color="auto"/>
              <w:right w:val="single" w:sz="4" w:space="0" w:color="auto"/>
            </w:tcBorders>
          </w:tcPr>
          <w:p w14:paraId="7E75438B" w14:textId="77777777" w:rsidR="00CB6B10" w:rsidRDefault="00CB6B10">
            <w:pPr>
              <w:jc w:val="center"/>
              <w:rPr>
                <w:kern w:val="2"/>
                <w:szCs w:val="24"/>
              </w:rPr>
            </w:pPr>
          </w:p>
        </w:tc>
      </w:tr>
      <w:tr w:rsidR="00CB6B10" w14:paraId="68F946F7" w14:textId="77777777" w:rsidTr="00CB6B10">
        <w:tc>
          <w:tcPr>
            <w:tcW w:w="0" w:type="auto"/>
            <w:vMerge/>
            <w:tcBorders>
              <w:top w:val="single" w:sz="4" w:space="0" w:color="auto"/>
              <w:left w:val="single" w:sz="4" w:space="0" w:color="auto"/>
              <w:bottom w:val="single" w:sz="4" w:space="0" w:color="auto"/>
              <w:right w:val="single" w:sz="4" w:space="0" w:color="auto"/>
            </w:tcBorders>
            <w:vAlign w:val="center"/>
            <w:hideMark/>
          </w:tcPr>
          <w:p w14:paraId="523F08B5" w14:textId="77777777" w:rsidR="00CB6B10" w:rsidRDefault="00CB6B10">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73DE065" w14:textId="77777777" w:rsidR="00CB6B10" w:rsidRDefault="00CB6B10">
            <w:pPr>
              <w:rPr>
                <w:kern w:val="2"/>
                <w:szCs w:val="24"/>
              </w:rPr>
            </w:pPr>
            <w:r>
              <w:rPr>
                <w:kern w:val="2"/>
                <w:szCs w:val="24"/>
              </w:rPr>
              <w:t>1.2.8. El. paštas</w:t>
            </w:r>
          </w:p>
        </w:tc>
        <w:tc>
          <w:tcPr>
            <w:tcW w:w="3510" w:type="dxa"/>
            <w:tcBorders>
              <w:top w:val="single" w:sz="4" w:space="0" w:color="auto"/>
              <w:left w:val="single" w:sz="4" w:space="0" w:color="auto"/>
              <w:bottom w:val="single" w:sz="4" w:space="0" w:color="auto"/>
              <w:right w:val="single" w:sz="4" w:space="0" w:color="auto"/>
            </w:tcBorders>
          </w:tcPr>
          <w:p w14:paraId="7BD657F5" w14:textId="77777777" w:rsidR="00CB6B10" w:rsidRDefault="00CB6B10">
            <w:pPr>
              <w:jc w:val="center"/>
              <w:rPr>
                <w:kern w:val="2"/>
                <w:szCs w:val="24"/>
              </w:rPr>
            </w:pPr>
          </w:p>
        </w:tc>
      </w:tr>
      <w:tr w:rsidR="00CB6B10" w14:paraId="1E21DDD3" w14:textId="77777777" w:rsidTr="00CB6B10">
        <w:tc>
          <w:tcPr>
            <w:tcW w:w="0" w:type="auto"/>
            <w:vMerge/>
            <w:tcBorders>
              <w:top w:val="single" w:sz="4" w:space="0" w:color="auto"/>
              <w:left w:val="single" w:sz="4" w:space="0" w:color="auto"/>
              <w:bottom w:val="single" w:sz="4" w:space="0" w:color="auto"/>
              <w:right w:val="single" w:sz="4" w:space="0" w:color="auto"/>
            </w:tcBorders>
            <w:vAlign w:val="center"/>
            <w:hideMark/>
          </w:tcPr>
          <w:p w14:paraId="3E246066" w14:textId="77777777" w:rsidR="00CB6B10" w:rsidRDefault="00CB6B10">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4930DC3" w14:textId="77777777" w:rsidR="00CB6B10" w:rsidRDefault="00CB6B10">
            <w:pPr>
              <w:rPr>
                <w:kern w:val="2"/>
                <w:szCs w:val="24"/>
              </w:rPr>
            </w:pPr>
            <w:r>
              <w:rPr>
                <w:kern w:val="2"/>
                <w:szCs w:val="24"/>
              </w:rPr>
              <w:t>1.2.9. Šalies atstovas</w:t>
            </w:r>
          </w:p>
        </w:tc>
        <w:tc>
          <w:tcPr>
            <w:tcW w:w="3510" w:type="dxa"/>
            <w:tcBorders>
              <w:top w:val="single" w:sz="4" w:space="0" w:color="auto"/>
              <w:left w:val="single" w:sz="4" w:space="0" w:color="auto"/>
              <w:bottom w:val="single" w:sz="4" w:space="0" w:color="auto"/>
              <w:right w:val="single" w:sz="4" w:space="0" w:color="auto"/>
            </w:tcBorders>
          </w:tcPr>
          <w:p w14:paraId="6883AA1C" w14:textId="77777777" w:rsidR="00CB6B10" w:rsidRDefault="00CB6B10">
            <w:pPr>
              <w:jc w:val="center"/>
              <w:rPr>
                <w:kern w:val="2"/>
                <w:szCs w:val="24"/>
              </w:rPr>
            </w:pPr>
          </w:p>
        </w:tc>
      </w:tr>
      <w:tr w:rsidR="00CB6B10" w14:paraId="54423701" w14:textId="77777777" w:rsidTr="00CB6B10">
        <w:tc>
          <w:tcPr>
            <w:tcW w:w="0" w:type="auto"/>
            <w:vMerge/>
            <w:tcBorders>
              <w:top w:val="single" w:sz="4" w:space="0" w:color="auto"/>
              <w:left w:val="single" w:sz="4" w:space="0" w:color="auto"/>
              <w:bottom w:val="single" w:sz="4" w:space="0" w:color="auto"/>
              <w:right w:val="single" w:sz="4" w:space="0" w:color="auto"/>
            </w:tcBorders>
            <w:vAlign w:val="center"/>
            <w:hideMark/>
          </w:tcPr>
          <w:p w14:paraId="14479F7A" w14:textId="77777777" w:rsidR="00CB6B10" w:rsidRDefault="00CB6B10">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ABDCB29" w14:textId="77777777" w:rsidR="00CB6B10" w:rsidRDefault="00CB6B10">
            <w:pPr>
              <w:rPr>
                <w:kern w:val="2"/>
                <w:szCs w:val="24"/>
              </w:rPr>
            </w:pPr>
            <w:r>
              <w:rPr>
                <w:kern w:val="2"/>
                <w:szCs w:val="24"/>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7E27B470" w14:textId="77777777" w:rsidR="00CB6B10" w:rsidRDefault="00CB6B10">
            <w:pPr>
              <w:jc w:val="center"/>
              <w:rPr>
                <w:kern w:val="2"/>
                <w:szCs w:val="24"/>
              </w:rPr>
            </w:pPr>
          </w:p>
        </w:tc>
      </w:tr>
    </w:tbl>
    <w:p w14:paraId="0B450732" w14:textId="77777777" w:rsidR="00CB6B10" w:rsidRDefault="00CB6B10" w:rsidP="00CB6B10">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CB6B10" w14:paraId="78415B34" w14:textId="77777777" w:rsidTr="04BD0081">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7231B6DE" w14:textId="77777777" w:rsidR="00CB6B10" w:rsidRDefault="00CB6B10">
            <w:pPr>
              <w:jc w:val="center"/>
              <w:rPr>
                <w:b/>
                <w:kern w:val="2"/>
                <w:szCs w:val="24"/>
              </w:rPr>
            </w:pPr>
            <w:r>
              <w:rPr>
                <w:b/>
                <w:kern w:val="2"/>
                <w:szCs w:val="24"/>
              </w:rPr>
              <w:t>2. ATSAKINGI ASMENYS</w:t>
            </w:r>
          </w:p>
        </w:tc>
      </w:tr>
      <w:tr w:rsidR="00CB6B10" w14:paraId="143DCF04" w14:textId="77777777" w:rsidTr="04BD008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E54E421" w14:textId="77777777" w:rsidR="00CB6B10" w:rsidRDefault="00CB6B10">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Borders>
              <w:top w:val="single" w:sz="4" w:space="0" w:color="auto"/>
              <w:left w:val="single" w:sz="4" w:space="0" w:color="auto"/>
              <w:bottom w:val="single" w:sz="4" w:space="0" w:color="auto"/>
              <w:right w:val="single" w:sz="4" w:space="0" w:color="auto"/>
            </w:tcBorders>
            <w:hideMark/>
          </w:tcPr>
          <w:p w14:paraId="19C0CB23" w14:textId="77777777" w:rsidR="00CB6B10" w:rsidRDefault="00CB6B10">
            <w:pPr>
              <w:rPr>
                <w:color w:val="4472C4"/>
                <w:kern w:val="2"/>
                <w:szCs w:val="24"/>
              </w:rPr>
            </w:pPr>
            <w:r>
              <w:rPr>
                <w:color w:val="4472C4"/>
                <w:kern w:val="2"/>
                <w:szCs w:val="24"/>
              </w:rPr>
              <w:t>(nurodyti padalinį / skyrių, pareigas, vardą, pavardę, tel., el. paštą)</w:t>
            </w:r>
          </w:p>
        </w:tc>
      </w:tr>
      <w:tr w:rsidR="00CB6B10" w14:paraId="65D7AA42" w14:textId="77777777" w:rsidTr="04BD008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23B8301" w14:textId="77777777" w:rsidR="00CB6B10" w:rsidRDefault="00CB6B10">
            <w:pPr>
              <w:rPr>
                <w:b/>
                <w:kern w:val="2"/>
                <w:szCs w:val="24"/>
              </w:rPr>
            </w:pPr>
            <w:r>
              <w:rPr>
                <w:b/>
                <w:kern w:val="2"/>
                <w:szCs w:val="24"/>
              </w:rPr>
              <w:t>2.2. Tiekėjo kontaktiniai asmenys, atsakingi už Sutarties vykdymą</w:t>
            </w:r>
          </w:p>
        </w:tc>
        <w:tc>
          <w:tcPr>
            <w:tcW w:w="6441" w:type="dxa"/>
            <w:gridSpan w:val="2"/>
            <w:tcBorders>
              <w:top w:val="single" w:sz="4" w:space="0" w:color="auto"/>
              <w:left w:val="single" w:sz="4" w:space="0" w:color="auto"/>
              <w:bottom w:val="single" w:sz="4" w:space="0" w:color="auto"/>
              <w:right w:val="single" w:sz="4" w:space="0" w:color="auto"/>
            </w:tcBorders>
            <w:hideMark/>
          </w:tcPr>
          <w:p w14:paraId="601D79D4" w14:textId="77777777" w:rsidR="00CB6B10" w:rsidRDefault="00CB6B10">
            <w:pPr>
              <w:rPr>
                <w:color w:val="4472C4"/>
                <w:kern w:val="2"/>
                <w:szCs w:val="24"/>
              </w:rPr>
            </w:pPr>
            <w:r>
              <w:rPr>
                <w:color w:val="4472C4"/>
                <w:kern w:val="2"/>
                <w:szCs w:val="24"/>
              </w:rPr>
              <w:t>(nurodyti padalinį / skyrių, pareigas, vardą, pavardę, tel., el. paštą)</w:t>
            </w:r>
          </w:p>
        </w:tc>
      </w:tr>
      <w:tr w:rsidR="00CB6B10" w14:paraId="57E30021" w14:textId="77777777" w:rsidTr="04BD0081">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1DAB8390" w14:textId="77777777" w:rsidR="00CB6B10" w:rsidRDefault="00CB6B10">
            <w:pPr>
              <w:jc w:val="center"/>
              <w:rPr>
                <w:b/>
                <w:kern w:val="2"/>
                <w:szCs w:val="24"/>
              </w:rPr>
            </w:pPr>
            <w:r>
              <w:rPr>
                <w:b/>
                <w:kern w:val="2"/>
                <w:szCs w:val="24"/>
              </w:rPr>
              <w:t>3. SUTARTIES DALYKAS</w:t>
            </w:r>
          </w:p>
        </w:tc>
      </w:tr>
      <w:tr w:rsidR="00CB6B10" w14:paraId="5C05D6D0" w14:textId="77777777" w:rsidTr="04BD008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A88E381" w14:textId="77777777" w:rsidR="00CB6B10" w:rsidRDefault="00CB6B10">
            <w:pPr>
              <w:rPr>
                <w:b/>
                <w:kern w:val="2"/>
                <w:szCs w:val="24"/>
              </w:rPr>
            </w:pPr>
            <w:r>
              <w:rPr>
                <w:b/>
                <w:kern w:val="2"/>
                <w:szCs w:val="24"/>
              </w:rPr>
              <w:t>3.1. Sutarties dalykas</w:t>
            </w:r>
          </w:p>
        </w:tc>
        <w:tc>
          <w:tcPr>
            <w:tcW w:w="6441" w:type="dxa"/>
            <w:gridSpan w:val="2"/>
            <w:tcBorders>
              <w:top w:val="single" w:sz="4" w:space="0" w:color="auto"/>
              <w:left w:val="single" w:sz="4" w:space="0" w:color="auto"/>
              <w:bottom w:val="single" w:sz="4" w:space="0" w:color="auto"/>
              <w:right w:val="single" w:sz="4" w:space="0" w:color="auto"/>
            </w:tcBorders>
            <w:hideMark/>
          </w:tcPr>
          <w:p w14:paraId="308CACD2" w14:textId="5137867B" w:rsidR="00CB6B10" w:rsidRDefault="00CB6B10">
            <w:pPr>
              <w:rPr>
                <w:color w:val="000000"/>
                <w:kern w:val="2"/>
                <w:szCs w:val="24"/>
              </w:rPr>
            </w:pPr>
            <w:r>
              <w:rPr>
                <w:kern w:val="2"/>
                <w:szCs w:val="24"/>
              </w:rPr>
              <w:t xml:space="preserve">Tiekėjas įsipareigoja Sutartyje numatytomis sąlygomis suteikti Pirkėjui Paslaugas </w:t>
            </w:r>
            <w:r>
              <w:rPr>
                <w:color w:val="4472C4"/>
                <w:kern w:val="2"/>
                <w:szCs w:val="24"/>
              </w:rPr>
              <w:t xml:space="preserve">– </w:t>
            </w:r>
            <w:r>
              <w:rPr>
                <w:szCs w:val="24"/>
              </w:rPr>
              <w:t xml:space="preserve">Darbo užmokesčio ir personalo administravimo informacinės sistemos </w:t>
            </w:r>
            <w:r w:rsidR="00142CFF">
              <w:rPr>
                <w:szCs w:val="24"/>
              </w:rPr>
              <w:t>(</w:t>
            </w:r>
            <w:r>
              <w:rPr>
                <w:color w:val="4472C4"/>
                <w:kern w:val="2"/>
                <w:szCs w:val="24"/>
              </w:rPr>
              <w:t>DUPAIS</w:t>
            </w:r>
            <w:r w:rsidR="00142CFF">
              <w:rPr>
                <w:color w:val="4472C4"/>
                <w:kern w:val="2"/>
                <w:szCs w:val="24"/>
              </w:rPr>
              <w:t>)</w:t>
            </w:r>
            <w:r>
              <w:rPr>
                <w:color w:val="4472C4"/>
                <w:kern w:val="2"/>
                <w:szCs w:val="24"/>
              </w:rPr>
              <w:t xml:space="preserve"> kūrimo ir diegimo techninės priežiūros paslaugas</w:t>
            </w:r>
            <w:r>
              <w:rPr>
                <w:color w:val="000000"/>
                <w:kern w:val="2"/>
                <w:szCs w:val="24"/>
              </w:rPr>
              <w:t xml:space="preserve"> (toliau – Paslaugos).</w:t>
            </w:r>
          </w:p>
          <w:p w14:paraId="1FCECFC7" w14:textId="22A5A127" w:rsidR="00CB6B10" w:rsidRDefault="00CB6B10" w:rsidP="000A2F8A">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„Techninė specifikacija“ (toliau – Techninė specifikacija) ir Sutarties priede „</w:t>
            </w:r>
            <w:r w:rsidR="000A2F8A">
              <w:rPr>
                <w:color w:val="000000"/>
                <w:kern w:val="2"/>
                <w:szCs w:val="24"/>
              </w:rPr>
              <w:t>Paslaugų kaina, įkainiai</w:t>
            </w:r>
            <w:r>
              <w:rPr>
                <w:color w:val="000000"/>
                <w:kern w:val="2"/>
                <w:szCs w:val="24"/>
              </w:rPr>
              <w:t>“.</w:t>
            </w:r>
          </w:p>
        </w:tc>
      </w:tr>
      <w:tr w:rsidR="00CB6B10" w14:paraId="4B8C60C2" w14:textId="77777777" w:rsidTr="04BD008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70EDB60" w14:textId="77777777" w:rsidR="00CB6B10" w:rsidRDefault="00CB6B10">
            <w:pPr>
              <w:rPr>
                <w:b/>
                <w:kern w:val="2"/>
                <w:szCs w:val="24"/>
              </w:rPr>
            </w:pPr>
            <w:r>
              <w:rPr>
                <w:b/>
                <w:kern w:val="2"/>
                <w:szCs w:val="24"/>
              </w:rPr>
              <w:lastRenderedPageBreak/>
              <w:t>3.2. Pirkimo pavadinimas ir numeris</w:t>
            </w:r>
          </w:p>
        </w:tc>
        <w:tc>
          <w:tcPr>
            <w:tcW w:w="6441" w:type="dxa"/>
            <w:gridSpan w:val="2"/>
            <w:tcBorders>
              <w:top w:val="single" w:sz="4" w:space="0" w:color="auto"/>
              <w:left w:val="single" w:sz="4" w:space="0" w:color="auto"/>
              <w:bottom w:val="single" w:sz="4" w:space="0" w:color="auto"/>
              <w:right w:val="single" w:sz="4" w:space="0" w:color="auto"/>
            </w:tcBorders>
          </w:tcPr>
          <w:p w14:paraId="12F5F6B8" w14:textId="77777777" w:rsidR="00CB6B10" w:rsidRDefault="00142CFF" w:rsidP="000A2F8A">
            <w:pPr>
              <w:jc w:val="both"/>
              <w:rPr>
                <w:rStyle w:val="normaltextrun"/>
                <w:color w:val="000000"/>
                <w:sz w:val="22"/>
                <w:szCs w:val="22"/>
                <w:shd w:val="clear" w:color="auto" w:fill="FFFFFF"/>
              </w:rPr>
            </w:pPr>
            <w:r>
              <w:rPr>
                <w:rStyle w:val="normaltextrun"/>
                <w:color w:val="000000"/>
                <w:sz w:val="22"/>
                <w:szCs w:val="22"/>
                <w:shd w:val="clear" w:color="auto" w:fill="FFFFFF"/>
              </w:rPr>
              <w:t>Darbo užmokesčio ir personalo administravimo informacinės sistemos (DUPAIS) kūrimo ir diegimo techninės priežiūros paslaugos.</w:t>
            </w:r>
          </w:p>
          <w:p w14:paraId="4002EEB5" w14:textId="5E37FB33" w:rsidR="00142CFF" w:rsidRDefault="00142CFF">
            <w:pPr>
              <w:rPr>
                <w:kern w:val="2"/>
                <w:szCs w:val="24"/>
              </w:rPr>
            </w:pPr>
            <w:r>
              <w:rPr>
                <w:kern w:val="2"/>
                <w:szCs w:val="24"/>
              </w:rPr>
              <w:t xml:space="preserve">Pirkimo CVP IS Nr. </w:t>
            </w:r>
            <w:r w:rsidRPr="00142CFF">
              <w:rPr>
                <w:kern w:val="2"/>
                <w:szCs w:val="24"/>
                <w:highlight w:val="yellow"/>
              </w:rPr>
              <w:t>XXXXX</w:t>
            </w:r>
          </w:p>
        </w:tc>
      </w:tr>
      <w:tr w:rsidR="00CB6B10" w14:paraId="145C216D" w14:textId="77777777" w:rsidTr="04BD008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368C57F" w14:textId="77777777" w:rsidR="00CB6B10" w:rsidRDefault="00CB6B10">
            <w:pPr>
              <w:rPr>
                <w:b/>
                <w:kern w:val="2"/>
                <w:szCs w:val="24"/>
              </w:rPr>
            </w:pPr>
            <w:r>
              <w:rPr>
                <w:b/>
                <w:kern w:val="2"/>
                <w:szCs w:val="24"/>
              </w:rPr>
              <w:t>3.3. Informacija apie Europos Sąjungos lėšomis finansuojamą projektą arba kitą projektą</w:t>
            </w:r>
          </w:p>
        </w:tc>
        <w:tc>
          <w:tcPr>
            <w:tcW w:w="6441" w:type="dxa"/>
            <w:gridSpan w:val="2"/>
            <w:tcBorders>
              <w:top w:val="single" w:sz="4" w:space="0" w:color="auto"/>
              <w:left w:val="single" w:sz="4" w:space="0" w:color="auto"/>
              <w:bottom w:val="single" w:sz="4" w:space="0" w:color="auto"/>
              <w:right w:val="single" w:sz="4" w:space="0" w:color="auto"/>
            </w:tcBorders>
          </w:tcPr>
          <w:p w14:paraId="456D7CDE" w14:textId="77777777" w:rsidR="00CB6B10" w:rsidRDefault="00CB6B10" w:rsidP="00142CFF">
            <w:pPr>
              <w:jc w:val="both"/>
              <w:rPr>
                <w:kern w:val="2"/>
                <w:szCs w:val="24"/>
              </w:rPr>
            </w:pPr>
            <w:r>
              <w:rPr>
                <w:szCs w:val="24"/>
              </w:rPr>
              <w:t xml:space="preserve">Projekto „Pažangios viešojo sektoriaus žmogiškųjų išteklių valdymo sistemos sukūrimas ir įdiegimas“ </w:t>
            </w:r>
            <w:proofErr w:type="spellStart"/>
            <w:r>
              <w:rPr>
                <w:szCs w:val="24"/>
              </w:rPr>
              <w:t>poveiklė</w:t>
            </w:r>
            <w:proofErr w:type="spellEnd"/>
            <w:r>
              <w:rPr>
                <w:szCs w:val="24"/>
              </w:rPr>
              <w:t>: „Įdiegti ir pateikti naudojimui centralizuotą darbo užmokesčio apskaičiavimo ir išmokėjimo procesų sprendimą“. Projekto kodas 11-004-P-0001</w:t>
            </w:r>
          </w:p>
        </w:tc>
      </w:tr>
      <w:tr w:rsidR="00CB6B10" w14:paraId="628B253F" w14:textId="77777777" w:rsidTr="04BD0081">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2D7AFEBB" w14:textId="77777777" w:rsidR="00CB6B10" w:rsidRDefault="00CB6B10">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CB6B10" w14:paraId="599B5C03" w14:textId="77777777" w:rsidTr="04BD0081">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196A9E0A" w14:textId="6B3FEA71" w:rsidR="00CB6B10" w:rsidRPr="00142CFF" w:rsidRDefault="00CB6B10">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2A3DB189" w14:textId="77777777" w:rsidR="00CB6B10" w:rsidRDefault="00CB6B10">
            <w:pPr>
              <w:rPr>
                <w:b/>
                <w:color w:val="FF0000"/>
                <w:kern w:val="2"/>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0CD16EFB" w14:textId="4B375F73" w:rsidR="00CB6B10" w:rsidRDefault="00CB6B10" w:rsidP="00142CFF">
            <w:pPr>
              <w:jc w:val="both"/>
              <w:rPr>
                <w:color w:val="4472C4"/>
                <w:szCs w:val="24"/>
              </w:rPr>
            </w:pPr>
            <w:r w:rsidRPr="00142CFF">
              <w:rPr>
                <w:szCs w:val="24"/>
              </w:rPr>
              <w:t>Tiekėjas Paslaugas</w:t>
            </w:r>
            <w:r w:rsidR="00535CA7">
              <w:rPr>
                <w:szCs w:val="24"/>
              </w:rPr>
              <w:t>, jų etapus</w:t>
            </w:r>
            <w:r w:rsidRPr="00142CFF">
              <w:rPr>
                <w:szCs w:val="24"/>
              </w:rPr>
              <w:t xml:space="preserve"> įsipareigoja </w:t>
            </w:r>
            <w:r w:rsidRPr="00C4420E">
              <w:rPr>
                <w:szCs w:val="24"/>
              </w:rPr>
              <w:t xml:space="preserve">suteikti per </w:t>
            </w:r>
            <w:r w:rsidR="00142CFF" w:rsidRPr="00C4420E">
              <w:rPr>
                <w:szCs w:val="24"/>
              </w:rPr>
              <w:t>Techninėje specifikacijoje nustatytus terminus</w:t>
            </w:r>
            <w:r w:rsidR="00535CA7" w:rsidRPr="00C4420E">
              <w:rPr>
                <w:szCs w:val="24"/>
              </w:rPr>
              <w:t>.</w:t>
            </w:r>
          </w:p>
        </w:tc>
      </w:tr>
      <w:tr w:rsidR="00CB6B10" w14:paraId="334D9C47" w14:textId="77777777" w:rsidTr="04BD008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37DA12A" w14:textId="77777777" w:rsidR="00CB6B10" w:rsidRDefault="00CB6B10">
            <w:pPr>
              <w:rPr>
                <w:b/>
                <w:kern w:val="2"/>
                <w:szCs w:val="24"/>
              </w:rPr>
            </w:pPr>
            <w:r>
              <w:rPr>
                <w:b/>
                <w:kern w:val="2"/>
                <w:szCs w:val="24"/>
              </w:rPr>
              <w:t>4.2. Paslaugų / jų dalies / etapo / periodo suteikimo termino pratęsimas</w:t>
            </w:r>
          </w:p>
        </w:tc>
        <w:tc>
          <w:tcPr>
            <w:tcW w:w="6441" w:type="dxa"/>
            <w:gridSpan w:val="2"/>
            <w:tcBorders>
              <w:top w:val="single" w:sz="4" w:space="0" w:color="auto"/>
              <w:left w:val="single" w:sz="4" w:space="0" w:color="auto"/>
              <w:bottom w:val="single" w:sz="4" w:space="0" w:color="auto"/>
              <w:right w:val="single" w:sz="4" w:space="0" w:color="auto"/>
            </w:tcBorders>
          </w:tcPr>
          <w:p w14:paraId="7F607AA2" w14:textId="73399A33" w:rsidR="00CB6B10" w:rsidRDefault="00CB6B10" w:rsidP="00535CA7">
            <w:pPr>
              <w:jc w:val="both"/>
              <w:rPr>
                <w:szCs w:val="24"/>
              </w:rPr>
            </w:pPr>
            <w:r>
              <w:rPr>
                <w:kern w:val="2"/>
                <w:szCs w:val="24"/>
              </w:rPr>
              <w:t>Tiekėjas turi teisę į Paslaugų</w:t>
            </w:r>
            <w:r w:rsidR="00535CA7">
              <w:rPr>
                <w:kern w:val="2"/>
                <w:szCs w:val="24"/>
              </w:rPr>
              <w:t>/Paslaugų dalies ar etapo</w:t>
            </w:r>
            <w:r>
              <w:rPr>
                <w:kern w:val="2"/>
                <w:szCs w:val="24"/>
              </w:rPr>
              <w:t xml:space="preserve">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w:t>
            </w:r>
            <w:r w:rsidRPr="00276E0F">
              <w:rPr>
                <w:kern w:val="2"/>
                <w:szCs w:val="24"/>
              </w:rPr>
              <w:t xml:space="preserve">Aplinkybės, kuriomis grindžiama būtinybė pratęsti Paslaugų suteikimo terminą, jokiu būdu negali priklausyti nuo Tiekėjo. Kiekvienu tokiu atveju, Tiekėjas raštu nedelsdamas, bet ne vėliau kaip per </w:t>
            </w:r>
            <w:r w:rsidR="00535CA7" w:rsidRPr="00276E0F">
              <w:rPr>
                <w:kern w:val="2"/>
                <w:szCs w:val="24"/>
              </w:rPr>
              <w:t>5 darbo dienas</w:t>
            </w:r>
            <w:r w:rsidRPr="00276E0F">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535CA7" w:rsidRPr="00276E0F">
              <w:rPr>
                <w:kern w:val="2"/>
                <w:szCs w:val="24"/>
              </w:rPr>
              <w:t xml:space="preserve">3 mėnesių </w:t>
            </w:r>
            <w:r w:rsidRPr="00276E0F">
              <w:rPr>
                <w:kern w:val="2"/>
                <w:szCs w:val="24"/>
              </w:rPr>
              <w:t xml:space="preserve"> laikotarpiui.</w:t>
            </w:r>
            <w:r w:rsidR="00535CA7" w:rsidRPr="00276E0F">
              <w:rPr>
                <w:kern w:val="2"/>
                <w:szCs w:val="24"/>
              </w:rPr>
              <w:t xml:space="preserve"> Pratęsimų skaičius nėra ribojamas, tačiau bendras </w:t>
            </w:r>
            <w:r w:rsidR="00535CA7">
              <w:rPr>
                <w:kern w:val="2"/>
                <w:szCs w:val="24"/>
              </w:rPr>
              <w:t>Paslaugų</w:t>
            </w:r>
            <w:r w:rsidR="00535CA7" w:rsidRPr="00142CFF">
              <w:rPr>
                <w:kern w:val="2"/>
                <w:szCs w:val="24"/>
              </w:rPr>
              <w:t xml:space="preserve"> terminas su pratęsimu (-</w:t>
            </w:r>
            <w:proofErr w:type="spellStart"/>
            <w:r w:rsidR="00535CA7" w:rsidRPr="00142CFF">
              <w:rPr>
                <w:kern w:val="2"/>
                <w:szCs w:val="24"/>
              </w:rPr>
              <w:t>ais</w:t>
            </w:r>
            <w:proofErr w:type="spellEnd"/>
            <w:r w:rsidR="00535CA7" w:rsidRPr="00142CFF">
              <w:rPr>
                <w:kern w:val="2"/>
                <w:szCs w:val="24"/>
              </w:rPr>
              <w:t xml:space="preserve">) negali </w:t>
            </w:r>
            <w:r w:rsidR="00535CA7">
              <w:rPr>
                <w:kern w:val="2"/>
                <w:szCs w:val="24"/>
              </w:rPr>
              <w:t>Sutarties galiojimo.</w:t>
            </w:r>
          </w:p>
        </w:tc>
      </w:tr>
      <w:tr w:rsidR="00CB6B10" w14:paraId="5854998E" w14:textId="77777777" w:rsidTr="04BD008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3711A59" w14:textId="77777777" w:rsidR="00CB6B10" w:rsidRDefault="00CB6B10">
            <w:pPr>
              <w:rPr>
                <w:b/>
                <w:kern w:val="2"/>
                <w:szCs w:val="24"/>
              </w:rPr>
            </w:pPr>
            <w:r>
              <w:rPr>
                <w:b/>
                <w:kern w:val="2"/>
                <w:szCs w:val="24"/>
              </w:rPr>
              <w:t>4.3. Užsakymų teikimo tvarka</w:t>
            </w:r>
          </w:p>
        </w:tc>
        <w:tc>
          <w:tcPr>
            <w:tcW w:w="6441" w:type="dxa"/>
            <w:gridSpan w:val="2"/>
            <w:tcBorders>
              <w:top w:val="single" w:sz="4" w:space="0" w:color="auto"/>
              <w:left w:val="single" w:sz="4" w:space="0" w:color="auto"/>
              <w:bottom w:val="single" w:sz="4" w:space="0" w:color="auto"/>
              <w:right w:val="single" w:sz="4" w:space="0" w:color="auto"/>
            </w:tcBorders>
          </w:tcPr>
          <w:p w14:paraId="24512712" w14:textId="0A768198" w:rsidR="00CB6B10" w:rsidRDefault="00CB6B10" w:rsidP="000A2F8A">
            <w:pPr>
              <w:jc w:val="both"/>
              <w:rPr>
                <w:szCs w:val="24"/>
              </w:rPr>
            </w:pPr>
            <w:r>
              <w:rPr>
                <w:kern w:val="2"/>
                <w:szCs w:val="24"/>
              </w:rPr>
              <w:t xml:space="preserve">Užsakymai </w:t>
            </w:r>
            <w:r w:rsidRPr="00552B3D">
              <w:rPr>
                <w:kern w:val="2"/>
                <w:szCs w:val="24"/>
              </w:rPr>
              <w:t>teikiami Tiekėjo nurodytu elektroniniu paštu ir laikomi gautais nedelsiant nuo Užsakymo pateikimo</w:t>
            </w:r>
            <w:r>
              <w:rPr>
                <w:kern w:val="2"/>
                <w:szCs w:val="24"/>
              </w:rPr>
              <w:t>.</w:t>
            </w:r>
          </w:p>
        </w:tc>
      </w:tr>
      <w:tr w:rsidR="00CB6B10" w14:paraId="184062BB" w14:textId="77777777" w:rsidTr="04BD0081">
        <w:trPr>
          <w:trHeight w:val="936"/>
        </w:trPr>
        <w:tc>
          <w:tcPr>
            <w:tcW w:w="3094" w:type="dxa"/>
            <w:gridSpan w:val="2"/>
            <w:tcBorders>
              <w:top w:val="single" w:sz="4" w:space="0" w:color="auto"/>
              <w:left w:val="single" w:sz="4" w:space="0" w:color="auto"/>
              <w:bottom w:val="single" w:sz="4" w:space="0" w:color="auto"/>
              <w:right w:val="single" w:sz="4" w:space="0" w:color="auto"/>
            </w:tcBorders>
            <w:hideMark/>
          </w:tcPr>
          <w:p w14:paraId="4093C962" w14:textId="77777777" w:rsidR="00CB6B10" w:rsidRDefault="00CB6B10">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A1848E" w14:textId="77777777" w:rsidR="00CB6B10" w:rsidRDefault="00CB6B10">
            <w:pPr>
              <w:rPr>
                <w:kern w:val="2"/>
                <w:szCs w:val="24"/>
              </w:rPr>
            </w:pPr>
            <w:r>
              <w:rPr>
                <w:kern w:val="2"/>
                <w:szCs w:val="24"/>
              </w:rPr>
              <w:t>Netaikoma</w:t>
            </w:r>
          </w:p>
          <w:p w14:paraId="0D5530DE" w14:textId="5BB4E837" w:rsidR="00CB6B10" w:rsidRDefault="00CB6B10">
            <w:pPr>
              <w:rPr>
                <w:szCs w:val="24"/>
              </w:rPr>
            </w:pPr>
          </w:p>
        </w:tc>
      </w:tr>
      <w:tr w:rsidR="00CB6B10" w14:paraId="05B1B5B4" w14:textId="77777777" w:rsidTr="04BD008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9186E9B" w14:textId="77777777" w:rsidR="00CB6B10" w:rsidRDefault="00CB6B10">
            <w:pPr>
              <w:rPr>
                <w:b/>
                <w:kern w:val="2"/>
                <w:szCs w:val="24"/>
              </w:rPr>
            </w:pPr>
            <w:r>
              <w:rPr>
                <w:b/>
                <w:kern w:val="2"/>
                <w:szCs w:val="24"/>
              </w:rPr>
              <w:t>4.5. Pateikiami dokumentai</w:t>
            </w:r>
          </w:p>
        </w:tc>
        <w:tc>
          <w:tcPr>
            <w:tcW w:w="6441" w:type="dxa"/>
            <w:gridSpan w:val="2"/>
            <w:tcBorders>
              <w:top w:val="single" w:sz="4" w:space="0" w:color="auto"/>
              <w:left w:val="single" w:sz="4" w:space="0" w:color="auto"/>
              <w:bottom w:val="single" w:sz="4" w:space="0" w:color="auto"/>
              <w:right w:val="single" w:sz="4" w:space="0" w:color="auto"/>
            </w:tcBorders>
            <w:hideMark/>
          </w:tcPr>
          <w:p w14:paraId="395825DF" w14:textId="594FD21F" w:rsidR="00CB6B10" w:rsidRDefault="00535CA7" w:rsidP="000A2F8A">
            <w:pPr>
              <w:jc w:val="both"/>
              <w:rPr>
                <w:szCs w:val="24"/>
              </w:rPr>
            </w:pPr>
            <w:r>
              <w:rPr>
                <w:kern w:val="2"/>
                <w:szCs w:val="24"/>
              </w:rPr>
              <w:t>Pateikiami dokumentai nurodyti Techninėje specifikacijoje</w:t>
            </w:r>
            <w:r w:rsidR="00CB6B10">
              <w:rPr>
                <w:kern w:val="2"/>
                <w:szCs w:val="24"/>
              </w:rPr>
              <w:t>. Tiekėjui nepateikus nurodytų dokumentų, laikoma, kad Paslaugos neatitinka Sutartyje nustatytų reikalavimų.</w:t>
            </w:r>
          </w:p>
        </w:tc>
      </w:tr>
      <w:tr w:rsidR="00CB6B10" w14:paraId="14B77342" w14:textId="77777777" w:rsidTr="04BD0081">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D947E21" w14:textId="77777777" w:rsidR="00CB6B10" w:rsidRDefault="00CB6B10">
            <w:pPr>
              <w:jc w:val="center"/>
              <w:rPr>
                <w:b/>
                <w:kern w:val="2"/>
                <w:szCs w:val="24"/>
              </w:rPr>
            </w:pPr>
            <w:r>
              <w:rPr>
                <w:b/>
                <w:kern w:val="2"/>
                <w:szCs w:val="24"/>
              </w:rPr>
              <w:t>5. SUTARTIES KAINA IR ATSISKAITYMO TVARKA</w:t>
            </w:r>
          </w:p>
        </w:tc>
      </w:tr>
      <w:tr w:rsidR="00CB6B10" w14:paraId="282D5C04" w14:textId="77777777" w:rsidTr="04BD008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CCD7873" w14:textId="77777777" w:rsidR="00CB6B10" w:rsidRDefault="00CB6B10">
            <w:pPr>
              <w:rPr>
                <w:b/>
                <w:kern w:val="2"/>
                <w:szCs w:val="24"/>
              </w:rPr>
            </w:pPr>
            <w:r>
              <w:rPr>
                <w:b/>
                <w:kern w:val="2"/>
                <w:szCs w:val="24"/>
              </w:rPr>
              <w:t>5.1. Sutarčiai taikomas kainos apskaičiavimo būdas</w:t>
            </w:r>
          </w:p>
        </w:tc>
        <w:tc>
          <w:tcPr>
            <w:tcW w:w="6441" w:type="dxa"/>
            <w:gridSpan w:val="2"/>
            <w:tcBorders>
              <w:top w:val="single" w:sz="4" w:space="0" w:color="auto"/>
              <w:left w:val="single" w:sz="4" w:space="0" w:color="auto"/>
              <w:bottom w:val="single" w:sz="4" w:space="0" w:color="auto"/>
              <w:right w:val="single" w:sz="4" w:space="0" w:color="auto"/>
            </w:tcBorders>
          </w:tcPr>
          <w:p w14:paraId="3237F7E2" w14:textId="556FD017" w:rsidR="00CB6B10" w:rsidRPr="00535CA7" w:rsidRDefault="00CB6B10">
            <w:pPr>
              <w:rPr>
                <w:kern w:val="2"/>
                <w:szCs w:val="24"/>
              </w:rPr>
            </w:pPr>
            <w:r>
              <w:rPr>
                <w:kern w:val="2"/>
                <w:szCs w:val="24"/>
              </w:rPr>
              <w:t>Fiksuoto įkainio kainodara</w:t>
            </w:r>
          </w:p>
        </w:tc>
      </w:tr>
      <w:tr w:rsidR="00CB6B10" w14:paraId="5DB7F138" w14:textId="77777777" w:rsidTr="04BD0081">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0B9572E1" w14:textId="591FD79F" w:rsidR="00CB6B10" w:rsidRDefault="00CB6B10">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Borders>
              <w:top w:val="single" w:sz="4" w:space="0" w:color="auto"/>
              <w:left w:val="single" w:sz="4" w:space="0" w:color="auto"/>
              <w:bottom w:val="single" w:sz="4" w:space="0" w:color="auto"/>
              <w:right w:val="single" w:sz="4" w:space="0" w:color="auto"/>
            </w:tcBorders>
          </w:tcPr>
          <w:p w14:paraId="7F64CF84" w14:textId="77777777" w:rsidR="00CB6B10" w:rsidRDefault="00CB6B10">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979FA7B" w14:textId="77777777" w:rsidR="00CB6B10" w:rsidRDefault="00CB6B10">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78B2085" w14:textId="77777777" w:rsidR="00CB6B10" w:rsidRDefault="00CB6B10">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F6B4E01" w14:textId="77777777" w:rsidR="00CB6B10" w:rsidRDefault="00CB6B10">
            <w:pPr>
              <w:rPr>
                <w:kern w:val="2"/>
                <w:szCs w:val="24"/>
              </w:rPr>
            </w:pPr>
          </w:p>
          <w:p w14:paraId="029C6558" w14:textId="32B2E586" w:rsidR="00CB6B10" w:rsidRDefault="00CB6B10" w:rsidP="00535CA7">
            <w:pPr>
              <w:jc w:val="both"/>
              <w:rPr>
                <w:color w:val="000000"/>
                <w:kern w:val="2"/>
                <w:szCs w:val="24"/>
              </w:rPr>
            </w:pPr>
            <w:r>
              <w:rPr>
                <w:color w:val="000000"/>
                <w:kern w:val="2"/>
                <w:szCs w:val="24"/>
              </w:rPr>
              <w:lastRenderedPageBreak/>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w:t>
            </w:r>
            <w:r w:rsidR="00535CA7">
              <w:rPr>
                <w:color w:val="000000"/>
                <w:kern w:val="2"/>
                <w:szCs w:val="24"/>
              </w:rPr>
              <w:t>ų</w:t>
            </w:r>
            <w:r>
              <w:rPr>
                <w:color w:val="000000"/>
                <w:kern w:val="2"/>
                <w:szCs w:val="24"/>
              </w:rPr>
              <w:t xml:space="preserve"> įkaini</w:t>
            </w:r>
            <w:r w:rsidR="00535CA7">
              <w:rPr>
                <w:color w:val="000000"/>
                <w:kern w:val="2"/>
                <w:szCs w:val="24"/>
              </w:rPr>
              <w:t>ų</w:t>
            </w:r>
            <w:r>
              <w:rPr>
                <w:color w:val="000000"/>
                <w:kern w:val="2"/>
                <w:szCs w:val="24"/>
              </w:rPr>
              <w:t xml:space="preserve"> be PVM. Pirkėjas perka P</w:t>
            </w:r>
            <w:r>
              <w:rPr>
                <w:color w:val="000000"/>
                <w:szCs w:val="24"/>
              </w:rPr>
              <w:t>aslaugas</w:t>
            </w:r>
            <w:r>
              <w:rPr>
                <w:color w:val="000000"/>
                <w:kern w:val="2"/>
                <w:szCs w:val="24"/>
              </w:rPr>
              <w:t xml:space="preserve"> pagal poreikį Sutartyje arba jos priede </w:t>
            </w:r>
            <w:r w:rsidR="000A2F8A">
              <w:rPr>
                <w:color w:val="000000"/>
                <w:kern w:val="2"/>
                <w:szCs w:val="24"/>
              </w:rPr>
              <w:t>„Paslaugų kaina ir įkainiai“</w:t>
            </w:r>
            <w:r>
              <w:rPr>
                <w:kern w:val="2"/>
                <w:szCs w:val="24"/>
              </w:rPr>
              <w:t xml:space="preserve"> </w:t>
            </w:r>
            <w:r>
              <w:rPr>
                <w:color w:val="000000"/>
                <w:kern w:val="2"/>
                <w:szCs w:val="24"/>
              </w:rPr>
              <w:t>nurodytais įkainiais, neviršijant jame nurodyto P</w:t>
            </w:r>
            <w:r>
              <w:rPr>
                <w:color w:val="000000"/>
                <w:szCs w:val="24"/>
              </w:rPr>
              <w:t xml:space="preserve">aslaugų </w:t>
            </w:r>
            <w:r>
              <w:rPr>
                <w:color w:val="000000"/>
                <w:kern w:val="2"/>
                <w:szCs w:val="24"/>
              </w:rPr>
              <w:t>maksimalaus kiekio.</w:t>
            </w:r>
          </w:p>
          <w:p w14:paraId="731091D8" w14:textId="5EC4C49D" w:rsidR="00CB6B10" w:rsidRDefault="00535CA7" w:rsidP="29DE6310">
            <w:pPr>
              <w:jc w:val="both"/>
              <w:rPr>
                <w:color w:val="000000"/>
                <w:kern w:val="2"/>
              </w:rPr>
            </w:pPr>
            <w:r w:rsidRPr="29DE6310">
              <w:rPr>
                <w:color w:val="000000"/>
                <w:kern w:val="2"/>
              </w:rPr>
              <w:t>Paslaugos bus perkamos pagal poreikį ir Pirkėjas neįsipareigoja jų įsigyti.</w:t>
            </w:r>
          </w:p>
        </w:tc>
      </w:tr>
      <w:tr w:rsidR="00CB6B10" w14:paraId="44CBB101" w14:textId="77777777" w:rsidTr="04BD0081">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57AC49AF" w14:textId="2AB57060" w:rsidR="00CB6B10" w:rsidRDefault="00CB6B10">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0793B15E" w14:textId="77777777" w:rsidR="00CB6B10" w:rsidRDefault="00CB6B10">
            <w:pPr>
              <w:rPr>
                <w:kern w:val="2"/>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546DB4B3" w14:textId="77777777" w:rsidR="00336BC0" w:rsidRDefault="00336BC0" w:rsidP="00336BC0">
            <w:pPr>
              <w:pStyle w:val="paragraph"/>
              <w:spacing w:before="0" w:beforeAutospacing="0" w:after="0" w:afterAutospacing="0"/>
              <w:textAlignment w:val="baseline"/>
              <w:rPr>
                <w:rFonts w:ascii="Segoe UI" w:hAnsi="Segoe UI" w:cs="Segoe UI"/>
                <w:sz w:val="18"/>
                <w:szCs w:val="18"/>
              </w:rPr>
            </w:pPr>
            <w:r>
              <w:rPr>
                <w:rStyle w:val="normaltextrun"/>
              </w:rPr>
              <w:t>Sutarties kaina / įkainiai bus perskaičiuojami:</w:t>
            </w:r>
            <w:r>
              <w:rPr>
                <w:rStyle w:val="eop"/>
              </w:rPr>
              <w:t> </w:t>
            </w:r>
          </w:p>
          <w:p w14:paraId="0FBA155E" w14:textId="77777777" w:rsidR="00336BC0" w:rsidRDefault="00336BC0" w:rsidP="00336BC0">
            <w:pPr>
              <w:pStyle w:val="paragraph"/>
              <w:spacing w:before="0" w:beforeAutospacing="0" w:after="0" w:afterAutospacing="0"/>
              <w:textAlignment w:val="baseline"/>
              <w:rPr>
                <w:rFonts w:ascii="Segoe UI" w:hAnsi="Segoe UI" w:cs="Segoe UI"/>
                <w:sz w:val="18"/>
                <w:szCs w:val="18"/>
              </w:rPr>
            </w:pPr>
            <w:r>
              <w:rPr>
                <w:rStyle w:val="normaltextrun"/>
              </w:rPr>
              <w:t>5.3.1. dėl PVM tarifo pasikeitimo;</w:t>
            </w:r>
            <w:r>
              <w:rPr>
                <w:rStyle w:val="eop"/>
              </w:rPr>
              <w:t> </w:t>
            </w:r>
          </w:p>
          <w:p w14:paraId="5AC4A3C5" w14:textId="3C7ABFF3" w:rsidR="00CB6B10" w:rsidRPr="00336BC0" w:rsidRDefault="00336BC0" w:rsidP="00336BC0">
            <w:pPr>
              <w:pStyle w:val="paragraph"/>
              <w:spacing w:before="0" w:beforeAutospacing="0" w:after="0" w:afterAutospacing="0"/>
              <w:textAlignment w:val="baseline"/>
              <w:rPr>
                <w:rFonts w:ascii="Segoe UI" w:hAnsi="Segoe UI" w:cs="Segoe UI"/>
                <w:sz w:val="18"/>
                <w:szCs w:val="18"/>
              </w:rPr>
            </w:pPr>
            <w:r>
              <w:rPr>
                <w:rStyle w:val="normaltextrun"/>
              </w:rPr>
              <w:t>5.3.2. Sutarties priede „Kainos ir įkainių perskaičiavimo sąlygos“ nustatyta tvarka.</w:t>
            </w:r>
            <w:r>
              <w:rPr>
                <w:rStyle w:val="eop"/>
              </w:rPr>
              <w:t> </w:t>
            </w:r>
          </w:p>
        </w:tc>
      </w:tr>
      <w:tr w:rsidR="00CB6B10" w14:paraId="4D1BF219" w14:textId="77777777" w:rsidTr="04BD008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552578B" w14:textId="77777777" w:rsidR="00CB6B10" w:rsidRDefault="00CB6B10">
            <w:pPr>
              <w:rPr>
                <w:b/>
                <w:kern w:val="2"/>
                <w:szCs w:val="24"/>
              </w:rPr>
            </w:pPr>
            <w:r>
              <w:rPr>
                <w:b/>
                <w:kern w:val="2"/>
                <w:szCs w:val="24"/>
              </w:rPr>
              <w:t>5.3.1. Sutarties kainos / įkainių peržiūra dėl PVM tarifo pasikeitimo</w:t>
            </w:r>
          </w:p>
        </w:tc>
        <w:tc>
          <w:tcPr>
            <w:tcW w:w="6441" w:type="dxa"/>
            <w:gridSpan w:val="2"/>
            <w:tcBorders>
              <w:top w:val="single" w:sz="4" w:space="0" w:color="auto"/>
              <w:left w:val="single" w:sz="4" w:space="0" w:color="auto"/>
              <w:bottom w:val="single" w:sz="4" w:space="0" w:color="auto"/>
              <w:right w:val="single" w:sz="4" w:space="0" w:color="auto"/>
            </w:tcBorders>
          </w:tcPr>
          <w:p w14:paraId="52F543B7" w14:textId="77777777" w:rsidR="00CB6B10" w:rsidRDefault="00CB6B10" w:rsidP="00336BC0">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633A39E" w14:textId="77777777" w:rsidR="00CB6B10" w:rsidRDefault="00CB6B10" w:rsidP="00336BC0">
            <w:pPr>
              <w:jc w:val="both"/>
              <w:rPr>
                <w:kern w:val="2"/>
                <w:szCs w:val="24"/>
              </w:rPr>
            </w:pPr>
          </w:p>
          <w:p w14:paraId="23F6C623" w14:textId="6C1B032D" w:rsidR="00CB6B10" w:rsidRDefault="00CB6B10" w:rsidP="00336BC0">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CB6B10" w14:paraId="0BE6CA3A" w14:textId="77777777" w:rsidTr="04BD008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4238A90" w14:textId="77777777" w:rsidR="00CB6B10" w:rsidRDefault="00CB6B10">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Borders>
              <w:top w:val="single" w:sz="4" w:space="0" w:color="auto"/>
              <w:left w:val="single" w:sz="4" w:space="0" w:color="auto"/>
              <w:bottom w:val="single" w:sz="4" w:space="0" w:color="auto"/>
              <w:right w:val="single" w:sz="4" w:space="0" w:color="auto"/>
            </w:tcBorders>
          </w:tcPr>
          <w:p w14:paraId="107FA4ED" w14:textId="0973961F" w:rsidR="00CB6B10" w:rsidRPr="00336BC0" w:rsidRDefault="00CB6B10">
            <w:pPr>
              <w:rPr>
                <w:kern w:val="2"/>
                <w:szCs w:val="24"/>
              </w:rPr>
            </w:pPr>
            <w:r>
              <w:rPr>
                <w:kern w:val="2"/>
                <w:szCs w:val="24"/>
              </w:rPr>
              <w:t>Netaikoma</w:t>
            </w:r>
          </w:p>
        </w:tc>
      </w:tr>
      <w:tr w:rsidR="00CB6B10" w14:paraId="00B99DED" w14:textId="77777777" w:rsidTr="04BD0081">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538569D2" w14:textId="5C746466" w:rsidR="00CB6B10" w:rsidRDefault="00CB6B10">
            <w:pPr>
              <w:rPr>
                <w:b/>
                <w:kern w:val="2"/>
                <w:szCs w:val="24"/>
              </w:rPr>
            </w:pPr>
            <w:r>
              <w:rPr>
                <w:b/>
                <w:kern w:val="2"/>
                <w:szCs w:val="24"/>
              </w:rPr>
              <w:t>5.3.3. Sutarties kainos / įkainių peržiūra dėl kainų lygio pokyčio</w:t>
            </w:r>
          </w:p>
        </w:tc>
        <w:tc>
          <w:tcPr>
            <w:tcW w:w="6441" w:type="dxa"/>
            <w:gridSpan w:val="2"/>
            <w:tcBorders>
              <w:top w:val="single" w:sz="4" w:space="0" w:color="auto"/>
              <w:left w:val="single" w:sz="4" w:space="0" w:color="auto"/>
              <w:bottom w:val="single" w:sz="4" w:space="0" w:color="auto"/>
              <w:right w:val="single" w:sz="4" w:space="0" w:color="auto"/>
            </w:tcBorders>
          </w:tcPr>
          <w:p w14:paraId="662DA902" w14:textId="14EF4EA1" w:rsidR="00CB6B10" w:rsidRDefault="00336BC0">
            <w:pPr>
              <w:rPr>
                <w:color w:val="4472C4"/>
                <w:kern w:val="2"/>
                <w:szCs w:val="24"/>
              </w:rPr>
            </w:pPr>
            <w:r>
              <w:rPr>
                <w:rStyle w:val="normaltextrun"/>
                <w:color w:val="000000"/>
                <w:shd w:val="clear" w:color="auto" w:fill="FFFFFF"/>
              </w:rPr>
              <w:t>Sutarties priede „Kainos ir įkainių perskaičiavimo sąlygos“ nustatyta tvarka</w:t>
            </w:r>
            <w:r w:rsidR="000A2F8A">
              <w:rPr>
                <w:rStyle w:val="normaltextrun"/>
                <w:color w:val="000000"/>
                <w:shd w:val="clear" w:color="auto" w:fill="FFFFFF"/>
              </w:rPr>
              <w:t>.</w:t>
            </w:r>
          </w:p>
        </w:tc>
      </w:tr>
      <w:tr w:rsidR="00CB6B10" w14:paraId="7F7C6C48" w14:textId="77777777" w:rsidTr="04BD008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BEC4BA9" w14:textId="77777777" w:rsidR="00CB6B10" w:rsidRDefault="00CB6B10">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Borders>
              <w:top w:val="single" w:sz="4" w:space="0" w:color="auto"/>
              <w:left w:val="single" w:sz="4" w:space="0" w:color="auto"/>
              <w:bottom w:val="single" w:sz="4" w:space="0" w:color="auto"/>
              <w:right w:val="single" w:sz="4" w:space="0" w:color="auto"/>
            </w:tcBorders>
          </w:tcPr>
          <w:p w14:paraId="54709E79" w14:textId="0C169F2D" w:rsidR="00CB6B10" w:rsidRPr="00336BC0" w:rsidRDefault="00CB6B10">
            <w:pPr>
              <w:rPr>
                <w:kern w:val="2"/>
                <w:szCs w:val="24"/>
              </w:rPr>
            </w:pPr>
            <w:r>
              <w:rPr>
                <w:kern w:val="2"/>
                <w:szCs w:val="24"/>
              </w:rPr>
              <w:t>Netaikoma</w:t>
            </w:r>
          </w:p>
        </w:tc>
      </w:tr>
      <w:tr w:rsidR="00CB6B10" w14:paraId="7CEF8942" w14:textId="77777777" w:rsidTr="04BD008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3530EAC" w14:textId="77777777" w:rsidR="00CB6B10" w:rsidRDefault="00CB6B1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Borders>
              <w:top w:val="single" w:sz="4" w:space="0" w:color="auto"/>
              <w:left w:val="single" w:sz="4" w:space="0" w:color="auto"/>
              <w:bottom w:val="single" w:sz="4" w:space="0" w:color="auto"/>
              <w:right w:val="single" w:sz="4" w:space="0" w:color="auto"/>
            </w:tcBorders>
          </w:tcPr>
          <w:p w14:paraId="7C3E4BD1" w14:textId="414130E0" w:rsidR="00CB6B10" w:rsidRPr="00336BC0" w:rsidRDefault="00CB6B10">
            <w:pPr>
              <w:rPr>
                <w:kern w:val="2"/>
                <w:szCs w:val="24"/>
              </w:rPr>
            </w:pPr>
            <w:r>
              <w:rPr>
                <w:kern w:val="2"/>
                <w:szCs w:val="24"/>
              </w:rPr>
              <w:t>Netaikoma</w:t>
            </w:r>
          </w:p>
        </w:tc>
      </w:tr>
      <w:tr w:rsidR="00CB6B10" w14:paraId="322B37EA" w14:textId="77777777" w:rsidTr="04BD008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C719E65" w14:textId="77777777" w:rsidR="00CB6B10" w:rsidRDefault="00CB6B10">
            <w:pPr>
              <w:rPr>
                <w:b/>
                <w:kern w:val="2"/>
                <w:szCs w:val="24"/>
              </w:rPr>
            </w:pPr>
            <w:r>
              <w:rPr>
                <w:b/>
                <w:kern w:val="2"/>
                <w:szCs w:val="24"/>
              </w:rPr>
              <w:t>5.5. Atsiskaitymo su Tiekėju terminas ir tvarka</w:t>
            </w:r>
          </w:p>
        </w:tc>
        <w:tc>
          <w:tcPr>
            <w:tcW w:w="6441" w:type="dxa"/>
            <w:gridSpan w:val="2"/>
            <w:tcBorders>
              <w:top w:val="single" w:sz="4" w:space="0" w:color="auto"/>
              <w:left w:val="single" w:sz="4" w:space="0" w:color="auto"/>
              <w:bottom w:val="single" w:sz="4" w:space="0" w:color="auto"/>
              <w:right w:val="single" w:sz="4" w:space="0" w:color="auto"/>
            </w:tcBorders>
          </w:tcPr>
          <w:p w14:paraId="0DA94D37" w14:textId="77777777" w:rsidR="00A11B34" w:rsidRDefault="00A11B34" w:rsidP="00A11B34">
            <w:pPr>
              <w:spacing w:line="256" w:lineRule="auto"/>
              <w:jc w:val="both"/>
              <w:rPr>
                <w:kern w:val="2"/>
                <w14:ligatures w14:val="standardContextual"/>
              </w:rPr>
            </w:pPr>
            <w:r>
              <w:rPr>
                <w:kern w:val="2"/>
                <w14:ligatures w14:val="standardContextual"/>
              </w:rPr>
              <w:t>5.5.1. Pirkėjas atsiskaito su Tiekėju ne vėliau kaip per 30</w:t>
            </w:r>
            <w:r>
              <w:rPr>
                <w:kern w:val="2"/>
                <w:szCs w:val="24"/>
                <w14:ligatures w14:val="standardContextual"/>
              </w:rPr>
              <w:t xml:space="preserve"> </w:t>
            </w:r>
            <w:r>
              <w:rPr>
                <w:kern w:val="2"/>
                <w14:ligatures w14:val="standardContextual"/>
              </w:rPr>
              <w:t>dienų nuo Sąskaitos gavimo dienos. Kadangi apmokėjimas susietas su finansavimu, gaunamu iš trečiųjų šalių, apmokėjimo terminas gali būti pratęstas, tačiau bet kokiu atveju negali viršyti 60 kalendorinių dienų. Nurodytu atveju ilgesnio apmokėjimo termino taikymo galimybę Pirkėjas įgyja tik tuo atveju, jei jis Tiekėjui pateikia įrodymus, patvirtinančius apie finansavimo iš trečiųjų šalių vėlavimą.</w:t>
            </w:r>
          </w:p>
          <w:p w14:paraId="3303EE5B" w14:textId="77777777" w:rsidR="00A11B34" w:rsidRDefault="00A11B34" w:rsidP="00A11B34">
            <w:pPr>
              <w:spacing w:line="256" w:lineRule="auto"/>
              <w:rPr>
                <w:kern w:val="2"/>
                <w:szCs w:val="24"/>
                <w14:ligatures w14:val="standardContextual"/>
              </w:rPr>
            </w:pPr>
          </w:p>
          <w:p w14:paraId="38DBD574" w14:textId="081F253D" w:rsidR="00A11B34" w:rsidRPr="00D62C2F" w:rsidRDefault="00A11B34" w:rsidP="00D62C2F">
            <w:pPr>
              <w:spacing w:line="256" w:lineRule="auto"/>
              <w:jc w:val="both"/>
              <w:rPr>
                <w:kern w:val="2"/>
                <w:shd w:val="clear" w:color="auto" w:fill="FFFFFF"/>
                <w14:ligatures w14:val="standardContextual"/>
              </w:rPr>
            </w:pPr>
            <w:r>
              <w:rPr>
                <w:kern w:val="2"/>
                <w:shd w:val="clear" w:color="auto" w:fill="FFFFFF"/>
                <w14:ligatures w14:val="standardContextual"/>
              </w:rPr>
              <w:lastRenderedPageBreak/>
              <w:t xml:space="preserve">5.5.2. </w:t>
            </w:r>
            <w:r w:rsidRPr="00D62C2F">
              <w:rPr>
                <w:kern w:val="2"/>
                <w:shd w:val="clear" w:color="auto" w:fill="FFFFFF"/>
                <w14:ligatures w14:val="standardContextual"/>
              </w:rPr>
              <w:t xml:space="preserve">Apmokėjimo sąlygos už </w:t>
            </w:r>
            <w:r w:rsidRPr="00D62C2F">
              <w:rPr>
                <w:kern w:val="2"/>
                <w14:ligatures w14:val="standardContextual"/>
              </w:rPr>
              <w:t>Paslaugas</w:t>
            </w:r>
            <w:r w:rsidR="00DE2AA9" w:rsidRPr="00D62C2F">
              <w:rPr>
                <w:kern w:val="2"/>
                <w14:ligatures w14:val="standardContextual"/>
              </w:rPr>
              <w:t xml:space="preserve"> (jų dalį)</w:t>
            </w:r>
            <w:r w:rsidR="003E7A7E" w:rsidRPr="00D62C2F">
              <w:rPr>
                <w:kern w:val="2"/>
                <w14:ligatures w14:val="standardContextual"/>
              </w:rPr>
              <w:t xml:space="preserve">, kurios taikomos kiekvienam užsakytam prieaugiui, nurodytam Sutarties priede „Paslaugų kiekis, kaina ir </w:t>
            </w:r>
            <w:proofErr w:type="spellStart"/>
            <w:r w:rsidR="003E7A7E" w:rsidRPr="00D62C2F">
              <w:rPr>
                <w:kern w:val="2"/>
                <w14:ligatures w14:val="standardContextual"/>
              </w:rPr>
              <w:t>įkainai</w:t>
            </w:r>
            <w:proofErr w:type="spellEnd"/>
            <w:r w:rsidR="003E7A7E" w:rsidRPr="00D62C2F">
              <w:rPr>
                <w:kern w:val="2"/>
                <w14:ligatures w14:val="standardContextual"/>
              </w:rPr>
              <w:t>“ atskirai</w:t>
            </w:r>
            <w:r w:rsidRPr="00D62C2F">
              <w:rPr>
                <w:kern w:val="2"/>
                <w:shd w:val="clear" w:color="auto" w:fill="FFFFFF"/>
                <w14:ligatures w14:val="standardContextual"/>
              </w:rPr>
              <w:t>:</w:t>
            </w:r>
          </w:p>
          <w:p w14:paraId="6498860D" w14:textId="50823867" w:rsidR="00A11B34" w:rsidRDefault="00A11B34" w:rsidP="00DE2AA9">
            <w:pPr>
              <w:spacing w:line="256" w:lineRule="auto"/>
              <w:jc w:val="both"/>
              <w:rPr>
                <w:kern w:val="2"/>
                <w:shd w:val="clear" w:color="auto" w:fill="FFFFFF"/>
                <w14:ligatures w14:val="standardContextual"/>
              </w:rPr>
            </w:pPr>
            <w:r w:rsidRPr="00D62C2F">
              <w:rPr>
                <w:kern w:val="2"/>
                <w:shd w:val="clear" w:color="auto" w:fill="FFFFFF"/>
                <w14:ligatures w14:val="standardContextual"/>
              </w:rPr>
              <w:t xml:space="preserve">5.5.2.1. </w:t>
            </w:r>
            <w:r w:rsidR="00DE2AA9" w:rsidRPr="00D62C2F">
              <w:rPr>
                <w:kern w:val="2"/>
                <w:shd w:val="clear" w:color="auto" w:fill="FFFFFF"/>
                <w14:ligatures w14:val="standardContextual"/>
              </w:rPr>
              <w:t xml:space="preserve">už Paslaugų dalį, suteiktą DUPA IS sukūrimo ir diegimo iniciavimo, detalios analizės ir projektavimo etapuose  - </w:t>
            </w:r>
            <w:r w:rsidRPr="00D62C2F">
              <w:rPr>
                <w:kern w:val="2"/>
                <w14:ligatures w14:val="standardContextual"/>
              </w:rPr>
              <w:t>30 %</w:t>
            </w:r>
            <w:r w:rsidRPr="00D62C2F">
              <w:rPr>
                <w:kern w:val="2"/>
                <w:shd w:val="clear" w:color="auto" w:fill="FFFFFF"/>
                <w14:ligatures w14:val="standardContextual"/>
              </w:rPr>
              <w:t xml:space="preserve"> Sutarties priedo </w:t>
            </w:r>
            <w:r w:rsidRPr="00D62C2F">
              <w:rPr>
                <w:kern w:val="2"/>
                <w14:ligatures w14:val="standardContextual"/>
              </w:rPr>
              <w:t>„Paslaugų kiekis, kaina ir įkainiai“</w:t>
            </w:r>
            <w:r w:rsidR="00DE2AA9">
              <w:rPr>
                <w:kern w:val="2"/>
                <w14:ligatures w14:val="standardContextual"/>
              </w:rPr>
              <w:t xml:space="preserve"> </w:t>
            </w:r>
            <w:r>
              <w:rPr>
                <w:kern w:val="2"/>
                <w:shd w:val="clear" w:color="auto" w:fill="FFFFFF"/>
                <w14:ligatures w14:val="standardContextual"/>
              </w:rPr>
              <w:t>lentelė</w:t>
            </w:r>
            <w:r w:rsidR="00DE2AA9">
              <w:rPr>
                <w:kern w:val="2"/>
                <w:shd w:val="clear" w:color="auto" w:fill="FFFFFF"/>
                <w14:ligatures w14:val="standardContextual"/>
              </w:rPr>
              <w:t xml:space="preserve">je nurodyto Paslaugos įkainio. </w:t>
            </w:r>
            <w:r>
              <w:rPr>
                <w:kern w:val="2"/>
                <w14:ligatures w14:val="standardContextual"/>
              </w:rPr>
              <w:t xml:space="preserve">PVM sąskaita-faktūra pateikiama tik </w:t>
            </w:r>
            <w:proofErr w:type="spellStart"/>
            <w:r>
              <w:rPr>
                <w:kern w:val="2"/>
                <w14:ligatures w14:val="standardContextual"/>
              </w:rPr>
              <w:t>abiems</w:t>
            </w:r>
            <w:proofErr w:type="spellEnd"/>
            <w:r>
              <w:rPr>
                <w:kern w:val="2"/>
                <w14:ligatures w14:val="standardContextual"/>
              </w:rPr>
              <w:t xml:space="preserve"> Šalims pasirašius Paslaugų perdavimo-priėmimo aktą</w:t>
            </w:r>
            <w:r>
              <w:rPr>
                <w:kern w:val="2"/>
                <w:shd w:val="clear" w:color="auto" w:fill="FFFFFF"/>
                <w14:ligatures w14:val="standardContextual"/>
              </w:rPr>
              <w:t>;</w:t>
            </w:r>
          </w:p>
          <w:p w14:paraId="4A5B826E" w14:textId="6E29F77E" w:rsidR="00A11B34" w:rsidRDefault="00A11B34" w:rsidP="00DE2AA9">
            <w:pPr>
              <w:spacing w:line="256" w:lineRule="auto"/>
              <w:jc w:val="both"/>
              <w:rPr>
                <w:kern w:val="2"/>
                <w:shd w:val="clear" w:color="auto" w:fill="FFFFFF"/>
                <w14:ligatures w14:val="standardContextual"/>
              </w:rPr>
            </w:pPr>
            <w:r>
              <w:rPr>
                <w:kern w:val="2"/>
                <w:shd w:val="clear" w:color="auto" w:fill="FFFFFF"/>
                <w14:ligatures w14:val="standardContextual"/>
              </w:rPr>
              <w:t xml:space="preserve">5.5.2.2. </w:t>
            </w:r>
            <w:r w:rsidR="00DE2AA9">
              <w:rPr>
                <w:kern w:val="2"/>
                <w:shd w:val="clear" w:color="auto" w:fill="FFFFFF"/>
                <w14:ligatures w14:val="standardContextual"/>
              </w:rPr>
              <w:t xml:space="preserve">už Paslaugų dalį, suteiktą DUPA IS </w:t>
            </w:r>
            <w:r>
              <w:rPr>
                <w:kern w:val="2"/>
                <w:shd w:val="clear" w:color="auto" w:fill="FFFFFF"/>
                <w14:ligatures w14:val="standardContextual"/>
              </w:rPr>
              <w:t>konfigūravimo (programavimo) ir sistemos priėmimo testavimo etapu</w:t>
            </w:r>
            <w:r w:rsidR="00DE2AA9">
              <w:rPr>
                <w:kern w:val="2"/>
                <w:shd w:val="clear" w:color="auto" w:fill="FFFFFF"/>
                <w14:ligatures w14:val="standardContextual"/>
              </w:rPr>
              <w:t>o</w:t>
            </w:r>
            <w:r>
              <w:rPr>
                <w:kern w:val="2"/>
                <w:shd w:val="clear" w:color="auto" w:fill="FFFFFF"/>
                <w14:ligatures w14:val="standardContextual"/>
              </w:rPr>
              <w:t>s</w:t>
            </w:r>
            <w:r w:rsidR="00DE2AA9">
              <w:rPr>
                <w:kern w:val="2"/>
                <w:shd w:val="clear" w:color="auto" w:fill="FFFFFF"/>
                <w14:ligatures w14:val="standardContextual"/>
              </w:rPr>
              <w:t>e</w:t>
            </w:r>
            <w:r>
              <w:rPr>
                <w:kern w:val="2"/>
                <w:shd w:val="clear" w:color="auto" w:fill="FFFFFF"/>
                <w14:ligatures w14:val="standardContextual"/>
              </w:rPr>
              <w:t xml:space="preserve"> – </w:t>
            </w:r>
            <w:r>
              <w:rPr>
                <w:kern w:val="2"/>
                <w14:ligatures w14:val="standardContextual"/>
              </w:rPr>
              <w:t>4</w:t>
            </w:r>
            <w:r>
              <w:rPr>
                <w:kern w:val="2"/>
                <w:shd w:val="clear" w:color="auto" w:fill="FFFFFF"/>
                <w14:ligatures w14:val="standardContextual"/>
              </w:rPr>
              <w:t xml:space="preserve">0 % </w:t>
            </w:r>
            <w:r w:rsidR="00DE2AA9">
              <w:rPr>
                <w:kern w:val="2"/>
                <w:shd w:val="clear" w:color="auto" w:fill="FFFFFF"/>
                <w14:ligatures w14:val="standardContextual"/>
              </w:rPr>
              <w:t xml:space="preserve">Sutarties priedo </w:t>
            </w:r>
            <w:r w:rsidR="00DE2AA9">
              <w:rPr>
                <w:kern w:val="2"/>
                <w14:ligatures w14:val="standardContextual"/>
              </w:rPr>
              <w:t xml:space="preserve">„Paslaugų kiekis, kaina ir įkainiai“ </w:t>
            </w:r>
            <w:r w:rsidR="00DE2AA9">
              <w:rPr>
                <w:kern w:val="2"/>
                <w:shd w:val="clear" w:color="auto" w:fill="FFFFFF"/>
                <w14:ligatures w14:val="standardContextual"/>
              </w:rPr>
              <w:t xml:space="preserve">lentelėje nurodyto Paslaugos įkainio. </w:t>
            </w:r>
            <w:r w:rsidR="00DE2AA9">
              <w:rPr>
                <w:kern w:val="2"/>
                <w14:ligatures w14:val="standardContextual"/>
              </w:rPr>
              <w:t xml:space="preserve">PVM sąskaita-faktūra pateikiama tik </w:t>
            </w:r>
            <w:proofErr w:type="spellStart"/>
            <w:r w:rsidR="00DE2AA9">
              <w:rPr>
                <w:kern w:val="2"/>
                <w14:ligatures w14:val="standardContextual"/>
              </w:rPr>
              <w:t>abiems</w:t>
            </w:r>
            <w:proofErr w:type="spellEnd"/>
            <w:r w:rsidR="00DE2AA9">
              <w:rPr>
                <w:kern w:val="2"/>
                <w14:ligatures w14:val="standardContextual"/>
              </w:rPr>
              <w:t xml:space="preserve"> Šalims pasirašius Paslaugų perdavimo-priėmimo aktą;</w:t>
            </w:r>
          </w:p>
          <w:p w14:paraId="33A78A68" w14:textId="0A0820B9" w:rsidR="00A11B34" w:rsidRDefault="00A11B34" w:rsidP="00DE2AA9">
            <w:pPr>
              <w:spacing w:line="256" w:lineRule="auto"/>
              <w:jc w:val="both"/>
            </w:pPr>
            <w:r>
              <w:rPr>
                <w:kern w:val="2"/>
                <w:shd w:val="clear" w:color="auto" w:fill="FFFFFF"/>
                <w14:ligatures w14:val="standardContextual"/>
              </w:rPr>
              <w:t>5.5.</w:t>
            </w:r>
            <w:r>
              <w:rPr>
                <w:kern w:val="2"/>
                <w14:ligatures w14:val="standardContextual"/>
              </w:rPr>
              <w:t>2.3</w:t>
            </w:r>
            <w:r>
              <w:rPr>
                <w:kern w:val="2"/>
                <w:shd w:val="clear" w:color="auto" w:fill="FFFFFF"/>
                <w14:ligatures w14:val="standardContextual"/>
              </w:rPr>
              <w:t xml:space="preserve">. </w:t>
            </w:r>
            <w:r w:rsidR="00DE2AA9">
              <w:rPr>
                <w:kern w:val="2"/>
                <w:shd w:val="clear" w:color="auto" w:fill="FFFFFF"/>
                <w14:ligatures w14:val="standardContextual"/>
              </w:rPr>
              <w:t>už Paslaugų dalį, suteiktą DUPA IS s</w:t>
            </w:r>
            <w:r>
              <w:rPr>
                <w:kern w:val="2"/>
                <w14:ligatures w14:val="standardContextual"/>
              </w:rPr>
              <w:t>istemos</w:t>
            </w:r>
            <w:r>
              <w:rPr>
                <w:kern w:val="2"/>
                <w:shd w:val="clear" w:color="auto" w:fill="FFFFFF"/>
                <w14:ligatures w14:val="standardContextual"/>
              </w:rPr>
              <w:t xml:space="preserve"> diegimo 5 pilotinėse įstaigose etap</w:t>
            </w:r>
            <w:r w:rsidR="00DE2AA9">
              <w:rPr>
                <w:kern w:val="2"/>
                <w:shd w:val="clear" w:color="auto" w:fill="FFFFFF"/>
                <w14:ligatures w14:val="standardContextual"/>
              </w:rPr>
              <w:t>e</w:t>
            </w:r>
            <w:r>
              <w:rPr>
                <w:kern w:val="2"/>
                <w14:ligatures w14:val="standardContextual"/>
              </w:rPr>
              <w:t xml:space="preserve"> (diegimas produkcinėje aplinkoje)</w:t>
            </w:r>
            <w:r>
              <w:rPr>
                <w:kern w:val="2"/>
                <w:shd w:val="clear" w:color="auto" w:fill="FFFFFF"/>
                <w14:ligatures w14:val="standardContextual"/>
              </w:rPr>
              <w:t xml:space="preserve"> </w:t>
            </w:r>
            <w:r>
              <w:rPr>
                <w:kern w:val="2"/>
                <w14:ligatures w14:val="standardContextual"/>
              </w:rPr>
              <w:t>ir metodinės medžiagos DUPAIS diegimui likusioms įstaigoms parengimo etap</w:t>
            </w:r>
            <w:r w:rsidR="00DE2AA9">
              <w:rPr>
                <w:kern w:val="2"/>
                <w14:ligatures w14:val="standardContextual"/>
              </w:rPr>
              <w:t>e</w:t>
            </w:r>
            <w:r>
              <w:rPr>
                <w:kern w:val="2"/>
                <w14:ligatures w14:val="standardContextual"/>
              </w:rPr>
              <w:t xml:space="preserve"> </w:t>
            </w:r>
            <w:r>
              <w:rPr>
                <w:kern w:val="2"/>
                <w:shd w:val="clear" w:color="auto" w:fill="FFFFFF"/>
                <w14:ligatures w14:val="standardContextual"/>
              </w:rPr>
              <w:t xml:space="preserve">-  </w:t>
            </w:r>
            <w:r>
              <w:rPr>
                <w:kern w:val="2"/>
                <w14:ligatures w14:val="standardContextual"/>
              </w:rPr>
              <w:t>3</w:t>
            </w:r>
            <w:r>
              <w:rPr>
                <w:kern w:val="2"/>
                <w:shd w:val="clear" w:color="auto" w:fill="FFFFFF"/>
                <w14:ligatures w14:val="standardContextual"/>
              </w:rPr>
              <w:t xml:space="preserve">0 % </w:t>
            </w:r>
            <w:r w:rsidR="00DE2AA9">
              <w:rPr>
                <w:kern w:val="2"/>
                <w:shd w:val="clear" w:color="auto" w:fill="FFFFFF"/>
                <w14:ligatures w14:val="standardContextual"/>
              </w:rPr>
              <w:t xml:space="preserve">Sutarties priedo </w:t>
            </w:r>
            <w:r w:rsidR="00DE2AA9">
              <w:rPr>
                <w:kern w:val="2"/>
                <w14:ligatures w14:val="standardContextual"/>
              </w:rPr>
              <w:t xml:space="preserve">„Paslaugų kiekis, kaina ir įkainiai“ </w:t>
            </w:r>
            <w:r w:rsidR="00DE2AA9">
              <w:rPr>
                <w:kern w:val="2"/>
                <w:shd w:val="clear" w:color="auto" w:fill="FFFFFF"/>
                <w14:ligatures w14:val="standardContextual"/>
              </w:rPr>
              <w:t xml:space="preserve">lentelėje nurodyto Paslaugos įkainio. </w:t>
            </w:r>
            <w:r w:rsidR="00DE2AA9">
              <w:rPr>
                <w:kern w:val="2"/>
                <w14:ligatures w14:val="standardContextual"/>
              </w:rPr>
              <w:t xml:space="preserve">PVM sąskaita-faktūra pateikiama tik </w:t>
            </w:r>
            <w:proofErr w:type="spellStart"/>
            <w:r w:rsidR="00DE2AA9">
              <w:rPr>
                <w:kern w:val="2"/>
                <w14:ligatures w14:val="standardContextual"/>
              </w:rPr>
              <w:t>abiems</w:t>
            </w:r>
            <w:proofErr w:type="spellEnd"/>
            <w:r w:rsidR="00DE2AA9">
              <w:rPr>
                <w:kern w:val="2"/>
                <w14:ligatures w14:val="standardContextual"/>
              </w:rPr>
              <w:t xml:space="preserve"> Šalims pasirašius Paslaugų perdavimo-priėmimo aktą.</w:t>
            </w:r>
          </w:p>
          <w:p w14:paraId="5D416E24" w14:textId="1032F337" w:rsidR="00CB6B10" w:rsidRDefault="00CB6B10">
            <w:pPr>
              <w:rPr>
                <w:color w:val="4472C4"/>
                <w:kern w:val="2"/>
                <w:szCs w:val="24"/>
                <w:shd w:val="clear" w:color="auto" w:fill="FFFFFF"/>
              </w:rPr>
            </w:pPr>
          </w:p>
        </w:tc>
      </w:tr>
      <w:tr w:rsidR="00CB6B10" w14:paraId="37FA644D" w14:textId="77777777" w:rsidTr="04BD008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F0CE7DF" w14:textId="77777777" w:rsidR="00CB6B10" w:rsidRDefault="00CB6B10">
            <w:pPr>
              <w:rPr>
                <w:b/>
                <w:kern w:val="2"/>
                <w:szCs w:val="24"/>
              </w:rPr>
            </w:pPr>
            <w:r>
              <w:rPr>
                <w:b/>
                <w:kern w:val="2"/>
                <w:szCs w:val="24"/>
              </w:rPr>
              <w:lastRenderedPageBreak/>
              <w:t>5.6. Avansas</w:t>
            </w:r>
          </w:p>
        </w:tc>
        <w:tc>
          <w:tcPr>
            <w:tcW w:w="6441" w:type="dxa"/>
            <w:gridSpan w:val="2"/>
            <w:tcBorders>
              <w:top w:val="single" w:sz="4" w:space="0" w:color="auto"/>
              <w:left w:val="single" w:sz="4" w:space="0" w:color="auto"/>
              <w:bottom w:val="single" w:sz="4" w:space="0" w:color="auto"/>
              <w:right w:val="single" w:sz="4" w:space="0" w:color="auto"/>
            </w:tcBorders>
          </w:tcPr>
          <w:p w14:paraId="6D282402" w14:textId="77777777" w:rsidR="00CB6B10" w:rsidRPr="005D3216" w:rsidRDefault="00CB6B10" w:rsidP="005D3216">
            <w:pPr>
              <w:rPr>
                <w:kern w:val="2"/>
                <w:szCs w:val="24"/>
              </w:rPr>
            </w:pPr>
            <w:r>
              <w:rPr>
                <w:kern w:val="2"/>
                <w:szCs w:val="24"/>
              </w:rPr>
              <w:t>Netaikoma</w:t>
            </w:r>
          </w:p>
        </w:tc>
      </w:tr>
      <w:tr w:rsidR="00CB6B10" w14:paraId="2A5F2960" w14:textId="77777777" w:rsidTr="04BD008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BE6B651" w14:textId="77777777" w:rsidR="00CB6B10" w:rsidRDefault="00CB6B10">
            <w:pPr>
              <w:rPr>
                <w:b/>
                <w:kern w:val="2"/>
                <w:szCs w:val="24"/>
              </w:rPr>
            </w:pPr>
            <w:r>
              <w:rPr>
                <w:b/>
                <w:kern w:val="2"/>
                <w:szCs w:val="24"/>
              </w:rPr>
              <w:t>5.7. Avanso užtikrinimas</w:t>
            </w:r>
          </w:p>
        </w:tc>
        <w:tc>
          <w:tcPr>
            <w:tcW w:w="6441" w:type="dxa"/>
            <w:gridSpan w:val="2"/>
            <w:tcBorders>
              <w:top w:val="single" w:sz="4" w:space="0" w:color="auto"/>
              <w:left w:val="single" w:sz="4" w:space="0" w:color="auto"/>
              <w:bottom w:val="single" w:sz="4" w:space="0" w:color="auto"/>
              <w:right w:val="single" w:sz="4" w:space="0" w:color="auto"/>
            </w:tcBorders>
          </w:tcPr>
          <w:p w14:paraId="7CECFAD1" w14:textId="77777777" w:rsidR="00CB6B10" w:rsidRDefault="00CB6B10">
            <w:pPr>
              <w:rPr>
                <w:kern w:val="2"/>
                <w:szCs w:val="24"/>
              </w:rPr>
            </w:pPr>
            <w:r>
              <w:rPr>
                <w:kern w:val="2"/>
                <w:szCs w:val="24"/>
              </w:rPr>
              <w:t>Netaikoma</w:t>
            </w:r>
            <w:r>
              <w:rPr>
                <w:color w:val="000000"/>
                <w:kern w:val="2"/>
                <w:szCs w:val="24"/>
                <w:shd w:val="clear" w:color="auto" w:fill="FFFFFF"/>
              </w:rPr>
              <w:t xml:space="preserve"> </w:t>
            </w:r>
          </w:p>
        </w:tc>
      </w:tr>
      <w:tr w:rsidR="00CB6B10" w14:paraId="19171C01" w14:textId="77777777" w:rsidTr="04BD0081">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1FC30EAF" w14:textId="77777777" w:rsidR="00CB6B10" w:rsidRDefault="00CB6B10">
            <w:pPr>
              <w:jc w:val="center"/>
              <w:rPr>
                <w:b/>
                <w:kern w:val="2"/>
                <w:szCs w:val="24"/>
              </w:rPr>
            </w:pPr>
            <w:r>
              <w:rPr>
                <w:b/>
                <w:kern w:val="2"/>
                <w:szCs w:val="24"/>
              </w:rPr>
              <w:t>6. PASLAUGŲ KOKYBĖ IR GARANTINIAI ĮSIPAREIGOJIMAI</w:t>
            </w:r>
          </w:p>
        </w:tc>
      </w:tr>
      <w:tr w:rsidR="00CB6B10" w14:paraId="49271ECE" w14:textId="77777777" w:rsidTr="04BD008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69A1055" w14:textId="77777777" w:rsidR="00CB6B10" w:rsidRDefault="00CB6B10">
            <w:pPr>
              <w:rPr>
                <w:b/>
                <w:kern w:val="2"/>
                <w:szCs w:val="24"/>
              </w:rPr>
            </w:pPr>
            <w:r>
              <w:rPr>
                <w:b/>
                <w:kern w:val="2"/>
                <w:szCs w:val="24"/>
              </w:rPr>
              <w:t>6.1. Garantinis terminas</w:t>
            </w:r>
          </w:p>
        </w:tc>
        <w:tc>
          <w:tcPr>
            <w:tcW w:w="6441" w:type="dxa"/>
            <w:gridSpan w:val="2"/>
            <w:tcBorders>
              <w:top w:val="single" w:sz="4" w:space="0" w:color="auto"/>
              <w:left w:val="single" w:sz="4" w:space="0" w:color="auto"/>
              <w:bottom w:val="single" w:sz="4" w:space="0" w:color="auto"/>
              <w:right w:val="single" w:sz="4" w:space="0" w:color="auto"/>
            </w:tcBorders>
          </w:tcPr>
          <w:p w14:paraId="1290695F" w14:textId="714624D0" w:rsidR="00CB6B10" w:rsidRPr="000A2F8A" w:rsidRDefault="00CB6B10">
            <w:r w:rsidRPr="29DE6310">
              <w:rPr>
                <w:kern w:val="2"/>
              </w:rPr>
              <w:t>Netaikoma</w:t>
            </w:r>
          </w:p>
        </w:tc>
      </w:tr>
      <w:tr w:rsidR="00CB6B10" w14:paraId="72AB2F7A" w14:textId="77777777" w:rsidTr="04BD008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CD58EA3" w14:textId="77777777" w:rsidR="00CB6B10" w:rsidRDefault="00CB6B10">
            <w:pPr>
              <w:rPr>
                <w:b/>
                <w:kern w:val="2"/>
                <w:szCs w:val="24"/>
              </w:rPr>
            </w:pPr>
            <w:r>
              <w:rPr>
                <w:b/>
                <w:szCs w:val="24"/>
              </w:rPr>
              <w:t>6.2. Terminas Paslaugų trūkumams pašalinti</w:t>
            </w:r>
          </w:p>
        </w:tc>
        <w:tc>
          <w:tcPr>
            <w:tcW w:w="6441" w:type="dxa"/>
            <w:gridSpan w:val="2"/>
            <w:tcBorders>
              <w:top w:val="single" w:sz="4" w:space="0" w:color="auto"/>
              <w:left w:val="single" w:sz="4" w:space="0" w:color="auto"/>
              <w:bottom w:val="single" w:sz="4" w:space="0" w:color="auto"/>
              <w:right w:val="single" w:sz="4" w:space="0" w:color="auto"/>
            </w:tcBorders>
          </w:tcPr>
          <w:p w14:paraId="57159969" w14:textId="2EA15796" w:rsidR="00CB6B10" w:rsidRDefault="00823AD8">
            <w:pPr>
              <w:rPr>
                <w:kern w:val="2"/>
                <w:szCs w:val="24"/>
              </w:rPr>
            </w:pPr>
            <w:r w:rsidRPr="00033AE7">
              <w:rPr>
                <w:kern w:val="2"/>
                <w:szCs w:val="24"/>
              </w:rPr>
              <w:t>Nustatyti Sutarties priede „Techninė specifikacija“</w:t>
            </w:r>
          </w:p>
        </w:tc>
      </w:tr>
      <w:tr w:rsidR="00CB6B10" w14:paraId="16B7855B" w14:textId="77777777" w:rsidTr="04BD008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C494F76" w14:textId="77777777" w:rsidR="00CB6B10" w:rsidRDefault="00CB6B10">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Borders>
              <w:top w:val="single" w:sz="4" w:space="0" w:color="auto"/>
              <w:left w:val="single" w:sz="4" w:space="0" w:color="auto"/>
              <w:bottom w:val="single" w:sz="4" w:space="0" w:color="auto"/>
              <w:right w:val="single" w:sz="4" w:space="0" w:color="auto"/>
            </w:tcBorders>
          </w:tcPr>
          <w:p w14:paraId="137A2A53" w14:textId="420EE8F4" w:rsidR="00823AD8" w:rsidRDefault="00823AD8" w:rsidP="00823AD8">
            <w:pPr>
              <w:rPr>
                <w:kern w:val="2"/>
                <w:szCs w:val="24"/>
              </w:rPr>
            </w:pPr>
            <w:r>
              <w:rPr>
                <w:kern w:val="2"/>
                <w:szCs w:val="24"/>
              </w:rPr>
              <w:t>Netaikoma</w:t>
            </w:r>
          </w:p>
          <w:p w14:paraId="7C81B2DB" w14:textId="79701CF4" w:rsidR="00CB6B10" w:rsidRDefault="00CB6B10">
            <w:pPr>
              <w:rPr>
                <w:kern w:val="2"/>
                <w:szCs w:val="24"/>
              </w:rPr>
            </w:pPr>
          </w:p>
        </w:tc>
      </w:tr>
      <w:tr w:rsidR="00CB6B10" w14:paraId="6AF881DA" w14:textId="77777777" w:rsidTr="04BD0081">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1983A909" w14:textId="77777777" w:rsidR="00CB6B10" w:rsidRDefault="00CB6B10">
            <w:pPr>
              <w:jc w:val="center"/>
              <w:rPr>
                <w:b/>
                <w:kern w:val="2"/>
                <w:szCs w:val="24"/>
              </w:rPr>
            </w:pPr>
            <w:r>
              <w:rPr>
                <w:b/>
                <w:kern w:val="2"/>
                <w:szCs w:val="24"/>
              </w:rPr>
              <w:t>7. SUTARTIES VYKDYMUI PASITELKIAMI SUBTIEKĖJAI IR (AR) SPECIALISTAI</w:t>
            </w:r>
          </w:p>
        </w:tc>
      </w:tr>
      <w:tr w:rsidR="00CB6B10" w14:paraId="02C25A7E" w14:textId="77777777" w:rsidTr="04BD008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A9A8241" w14:textId="77777777" w:rsidR="00CB6B10" w:rsidRDefault="00CB6B10">
            <w:pPr>
              <w:rPr>
                <w:b/>
                <w:bCs/>
                <w:kern w:val="2"/>
                <w:szCs w:val="24"/>
              </w:rPr>
            </w:pPr>
            <w:r>
              <w:rPr>
                <w:b/>
                <w:bCs/>
                <w:kern w:val="2"/>
                <w:szCs w:val="24"/>
              </w:rPr>
              <w:t>7.1. Sutarties vykdymui pasitelkiami subtiekėjai ir (ar) specialistai</w:t>
            </w:r>
          </w:p>
        </w:tc>
        <w:tc>
          <w:tcPr>
            <w:tcW w:w="6441" w:type="dxa"/>
            <w:gridSpan w:val="2"/>
            <w:tcBorders>
              <w:top w:val="single" w:sz="4" w:space="0" w:color="auto"/>
              <w:left w:val="single" w:sz="4" w:space="0" w:color="auto"/>
              <w:bottom w:val="single" w:sz="4" w:space="0" w:color="auto"/>
              <w:right w:val="single" w:sz="4" w:space="0" w:color="auto"/>
            </w:tcBorders>
          </w:tcPr>
          <w:p w14:paraId="2BCD6C59" w14:textId="79F14224" w:rsidR="00CB6B10" w:rsidRDefault="00CB6B10">
            <w:pPr>
              <w:rPr>
                <w:b/>
                <w:kern w:val="2"/>
                <w:szCs w:val="24"/>
              </w:rPr>
            </w:pPr>
            <w:r>
              <w:rPr>
                <w:kern w:val="2"/>
                <w:szCs w:val="24"/>
              </w:rPr>
              <w:t>Sutarties vykdymui pasitelkiami subtiekėjai ir (ar) specialistai yra nurodyti Sutarties priede „Sutarties vykdymui pasitelkiami subtiekėjai ir (ar) specialistai“</w:t>
            </w:r>
          </w:p>
        </w:tc>
      </w:tr>
      <w:tr w:rsidR="00CB6B10" w14:paraId="72425939" w14:textId="77777777" w:rsidTr="04BD0081">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7516442D" w14:textId="77777777" w:rsidR="00CB6B10" w:rsidRDefault="00CB6B10">
            <w:pPr>
              <w:jc w:val="center"/>
              <w:rPr>
                <w:b/>
                <w:kern w:val="2"/>
                <w:szCs w:val="24"/>
              </w:rPr>
            </w:pPr>
            <w:r>
              <w:rPr>
                <w:b/>
                <w:kern w:val="2"/>
                <w:szCs w:val="24"/>
              </w:rPr>
              <w:t>8. PRIEVOLIŲ PAGAL SUTARTĮ ĮVYKDYMO UŽTIKRINIMAS</w:t>
            </w:r>
          </w:p>
        </w:tc>
      </w:tr>
      <w:tr w:rsidR="00CB6B10" w14:paraId="64744FA8" w14:textId="77777777" w:rsidTr="04BD008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665DF9B" w14:textId="77777777" w:rsidR="00CB6B10" w:rsidRDefault="00CB6B10">
            <w:pPr>
              <w:rPr>
                <w:b/>
                <w:kern w:val="2"/>
                <w:szCs w:val="24"/>
              </w:rPr>
            </w:pPr>
            <w:r>
              <w:rPr>
                <w:b/>
                <w:kern w:val="2"/>
                <w:szCs w:val="24"/>
              </w:rPr>
              <w:t>8.1. Prievolių pagal Sutartį įvykdymo užtikrinimas</w:t>
            </w:r>
          </w:p>
        </w:tc>
        <w:tc>
          <w:tcPr>
            <w:tcW w:w="6441" w:type="dxa"/>
            <w:gridSpan w:val="2"/>
            <w:tcBorders>
              <w:top w:val="single" w:sz="4" w:space="0" w:color="auto"/>
              <w:left w:val="single" w:sz="4" w:space="0" w:color="auto"/>
              <w:bottom w:val="single" w:sz="4" w:space="0" w:color="auto"/>
              <w:right w:val="single" w:sz="4" w:space="0" w:color="auto"/>
            </w:tcBorders>
            <w:hideMark/>
          </w:tcPr>
          <w:p w14:paraId="3D403FE9" w14:textId="0A6325B7" w:rsidR="00CB6B10" w:rsidRDefault="00CB6B10">
            <w:r w:rsidRPr="29DE6310">
              <w:rPr>
                <w:kern w:val="2"/>
              </w:rPr>
              <w:t>Prievolių pagal Sutartį įvykdymas užtikrinamas</w:t>
            </w:r>
            <w:r w:rsidR="006A5E66">
              <w:rPr>
                <w:kern w:val="2"/>
              </w:rPr>
              <w:t>:</w:t>
            </w:r>
          </w:p>
          <w:p w14:paraId="0BCD77A9" w14:textId="29F5A577" w:rsidR="00CB6B10" w:rsidRPr="006A5E66" w:rsidRDefault="00CB6B10" w:rsidP="006A5E66">
            <w:pPr>
              <w:pStyle w:val="Sraopastraipa"/>
              <w:numPr>
                <w:ilvl w:val="0"/>
                <w:numId w:val="8"/>
              </w:numPr>
            </w:pPr>
            <w:r w:rsidRPr="006A5E66">
              <w:rPr>
                <w:kern w:val="2"/>
              </w:rPr>
              <w:t>Netesybomis (delspinigiais, bauda)</w:t>
            </w:r>
            <w:r w:rsidR="006A5E66" w:rsidRPr="006A5E66">
              <w:rPr>
                <w:kern w:val="2"/>
              </w:rPr>
              <w:t>.</w:t>
            </w:r>
          </w:p>
        </w:tc>
      </w:tr>
      <w:tr w:rsidR="00CB6B10" w14:paraId="475C6809" w14:textId="77777777" w:rsidTr="04BD008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D20C1E3" w14:textId="77777777" w:rsidR="00CB6B10" w:rsidRDefault="00CB6B10">
            <w:pPr>
              <w:rPr>
                <w:b/>
                <w:kern w:val="2"/>
                <w:szCs w:val="24"/>
              </w:rPr>
            </w:pPr>
            <w:r>
              <w:rPr>
                <w:b/>
                <w:kern w:val="2"/>
                <w:szCs w:val="24"/>
              </w:rPr>
              <w:t>8.2 Sutarties įvykdymo užtikrinimo galiojimo terminas</w:t>
            </w:r>
          </w:p>
        </w:tc>
        <w:tc>
          <w:tcPr>
            <w:tcW w:w="6441" w:type="dxa"/>
            <w:gridSpan w:val="2"/>
            <w:tcBorders>
              <w:top w:val="single" w:sz="4" w:space="0" w:color="auto"/>
              <w:left w:val="single" w:sz="4" w:space="0" w:color="auto"/>
              <w:bottom w:val="single" w:sz="4" w:space="0" w:color="auto"/>
              <w:right w:val="single" w:sz="4" w:space="0" w:color="auto"/>
            </w:tcBorders>
          </w:tcPr>
          <w:p w14:paraId="1D28F56F" w14:textId="066FF996" w:rsidR="00CB6B10" w:rsidRDefault="00CB6B10">
            <w:pPr>
              <w:rPr>
                <w:kern w:val="2"/>
                <w:szCs w:val="24"/>
              </w:rPr>
            </w:pPr>
            <w:r>
              <w:rPr>
                <w:kern w:val="2"/>
                <w:szCs w:val="24"/>
              </w:rPr>
              <w:t>Netaikoma</w:t>
            </w:r>
          </w:p>
        </w:tc>
      </w:tr>
      <w:tr w:rsidR="00CB6B10" w14:paraId="4D2B354C" w14:textId="77777777" w:rsidTr="04BD008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F0FEA66" w14:textId="77777777" w:rsidR="00CB6B10" w:rsidRDefault="00CB6B10">
            <w:pPr>
              <w:rPr>
                <w:b/>
                <w:kern w:val="2"/>
                <w:szCs w:val="24"/>
              </w:rPr>
            </w:pPr>
            <w:r>
              <w:rPr>
                <w:b/>
                <w:kern w:val="2"/>
                <w:szCs w:val="24"/>
              </w:rPr>
              <w:t>8.3. Sutarties įvykdymo užtikrinimo pateikimas</w:t>
            </w:r>
          </w:p>
        </w:tc>
        <w:tc>
          <w:tcPr>
            <w:tcW w:w="6441" w:type="dxa"/>
            <w:gridSpan w:val="2"/>
            <w:tcBorders>
              <w:top w:val="single" w:sz="4" w:space="0" w:color="auto"/>
              <w:left w:val="single" w:sz="4" w:space="0" w:color="auto"/>
              <w:bottom w:val="single" w:sz="4" w:space="0" w:color="auto"/>
              <w:right w:val="single" w:sz="4" w:space="0" w:color="auto"/>
            </w:tcBorders>
          </w:tcPr>
          <w:p w14:paraId="60A02FAF" w14:textId="77777777" w:rsidR="00CB6B10" w:rsidRDefault="00CB6B10">
            <w:pPr>
              <w:rPr>
                <w:kern w:val="2"/>
                <w:szCs w:val="24"/>
              </w:rPr>
            </w:pPr>
            <w:r>
              <w:rPr>
                <w:kern w:val="2"/>
                <w:szCs w:val="24"/>
              </w:rPr>
              <w:t>Netaikoma</w:t>
            </w:r>
          </w:p>
          <w:p w14:paraId="338695BD" w14:textId="74DD03AB" w:rsidR="00CB6B10" w:rsidRDefault="00CB6B10">
            <w:pPr>
              <w:rPr>
                <w:szCs w:val="24"/>
              </w:rPr>
            </w:pPr>
          </w:p>
        </w:tc>
      </w:tr>
      <w:tr w:rsidR="00CB6B10" w14:paraId="14B44BB1" w14:textId="77777777" w:rsidTr="04BD0081">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DA882F3" w14:textId="77777777" w:rsidR="00CB6B10" w:rsidRDefault="00CB6B10">
            <w:pPr>
              <w:jc w:val="center"/>
              <w:rPr>
                <w:b/>
                <w:kern w:val="2"/>
                <w:szCs w:val="24"/>
              </w:rPr>
            </w:pPr>
            <w:r>
              <w:rPr>
                <w:b/>
                <w:kern w:val="2"/>
                <w:szCs w:val="24"/>
              </w:rPr>
              <w:t>9. ŠALIŲ ATSAKOMYBĖ</w:t>
            </w:r>
          </w:p>
        </w:tc>
      </w:tr>
      <w:tr w:rsidR="00CB6B10" w14:paraId="25010267" w14:textId="77777777" w:rsidTr="04BD008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3C88D9B" w14:textId="77777777" w:rsidR="00CB6B10" w:rsidRDefault="00CB6B10">
            <w:pPr>
              <w:rPr>
                <w:b/>
                <w:kern w:val="2"/>
                <w:szCs w:val="24"/>
              </w:rPr>
            </w:pPr>
            <w:r>
              <w:rPr>
                <w:b/>
                <w:kern w:val="2"/>
                <w:szCs w:val="24"/>
              </w:rPr>
              <w:t>9.1. Pirkėjui taikomos netesybos už mokėjimų pagal Sutartį vėlavimą</w:t>
            </w:r>
          </w:p>
        </w:tc>
        <w:tc>
          <w:tcPr>
            <w:tcW w:w="6441" w:type="dxa"/>
            <w:gridSpan w:val="2"/>
            <w:tcBorders>
              <w:top w:val="single" w:sz="4" w:space="0" w:color="auto"/>
              <w:left w:val="single" w:sz="4" w:space="0" w:color="auto"/>
              <w:bottom w:val="single" w:sz="4" w:space="0" w:color="auto"/>
              <w:right w:val="single" w:sz="4" w:space="0" w:color="auto"/>
            </w:tcBorders>
          </w:tcPr>
          <w:p w14:paraId="33FA50F8" w14:textId="45CF4411" w:rsidR="00CB6B10" w:rsidRPr="00823AD8" w:rsidRDefault="00CB6B10" w:rsidP="00823AD8">
            <w:pPr>
              <w:jc w:val="both"/>
              <w:rPr>
                <w:kern w:val="2"/>
                <w:szCs w:val="24"/>
              </w:rPr>
            </w:pPr>
            <w:r w:rsidRPr="00823AD8">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sidR="00823AD8" w:rsidRPr="00823AD8">
              <w:rPr>
                <w:kern w:val="2"/>
                <w:szCs w:val="24"/>
              </w:rPr>
              <w:t>5</w:t>
            </w:r>
            <w:r w:rsidRPr="00823AD8">
              <w:rPr>
                <w:kern w:val="2"/>
                <w:szCs w:val="24"/>
              </w:rPr>
              <w:t xml:space="preserve"> procento </w:t>
            </w:r>
            <w:r w:rsidRPr="00823AD8">
              <w:rPr>
                <w:kern w:val="2"/>
                <w:szCs w:val="24"/>
              </w:rPr>
              <w:lastRenderedPageBreak/>
              <w:t>dydžio delspinigius nuo neapmokėtos sumos be PVM už kiekvieną vėlavimo dieną.  </w:t>
            </w:r>
          </w:p>
        </w:tc>
      </w:tr>
      <w:tr w:rsidR="00CB6B10" w14:paraId="77FD84E6" w14:textId="77777777" w:rsidTr="04BD008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2C5E7C2" w14:textId="77777777" w:rsidR="00CB6B10" w:rsidRDefault="00CB6B10">
            <w:pPr>
              <w:rPr>
                <w:b/>
                <w:kern w:val="2"/>
                <w:szCs w:val="24"/>
              </w:rPr>
            </w:pPr>
            <w:r>
              <w:rPr>
                <w:b/>
                <w:szCs w:val="24"/>
              </w:rPr>
              <w:lastRenderedPageBreak/>
              <w:t>9.2. Tiekėjui taikomos netesybos</w:t>
            </w:r>
          </w:p>
        </w:tc>
        <w:tc>
          <w:tcPr>
            <w:tcW w:w="6441" w:type="dxa"/>
            <w:gridSpan w:val="2"/>
            <w:tcBorders>
              <w:top w:val="single" w:sz="4" w:space="0" w:color="auto"/>
              <w:left w:val="single" w:sz="4" w:space="0" w:color="auto"/>
              <w:bottom w:val="single" w:sz="4" w:space="0" w:color="auto"/>
              <w:right w:val="single" w:sz="4" w:space="0" w:color="auto"/>
            </w:tcBorders>
          </w:tcPr>
          <w:p w14:paraId="6D58DC1C" w14:textId="499B9F5F" w:rsidR="00CB6B10" w:rsidRPr="00823AD8" w:rsidRDefault="00CB6B10" w:rsidP="00823AD8">
            <w:pPr>
              <w:jc w:val="both"/>
            </w:pPr>
            <w:r w:rsidRPr="37C35038">
              <w:rPr>
                <w:kern w:val="2"/>
              </w:rPr>
              <w:t xml:space="preserve">9.2.1. Jeigu Tiekėjas vėluoja suteikti Paslaugas arba nevykdo kitų sutartinių </w:t>
            </w:r>
            <w:r w:rsidRPr="00AE5EDF">
              <w:rPr>
                <w:kern w:val="2"/>
              </w:rPr>
              <w:t>įsipareigojimų</w:t>
            </w:r>
            <w:r w:rsidR="003E7A7E" w:rsidRPr="00AE5EDF">
              <w:rPr>
                <w:kern w:val="2"/>
              </w:rPr>
              <w:t xml:space="preserve"> ne dėl Pirkėjo </w:t>
            </w:r>
            <w:r w:rsidR="00982E82" w:rsidRPr="00AE5EDF">
              <w:rPr>
                <w:kern w:val="2"/>
              </w:rPr>
              <w:t>kaltės</w:t>
            </w:r>
            <w:r w:rsidRPr="00AE5EDF">
              <w:rPr>
                <w:kern w:val="2"/>
              </w:rPr>
              <w:t>, Pirkėjas</w:t>
            </w:r>
            <w:r w:rsidRPr="37C35038">
              <w:rPr>
                <w:kern w:val="2"/>
              </w:rPr>
              <w:t xml:space="preserve"> nuo kitos nei nustatytas terminas dienos Tiekėjui skaičiuoja 0,0</w:t>
            </w:r>
            <w:r w:rsidR="00823AD8" w:rsidRPr="37C35038">
              <w:rPr>
                <w:kern w:val="2"/>
              </w:rPr>
              <w:t>5</w:t>
            </w:r>
            <w:r w:rsidRPr="37C35038">
              <w:rPr>
                <w:kern w:val="2"/>
              </w:rPr>
              <w:t xml:space="preserve"> procento dydžio delspinigius už kiekvieną uždelstą dieną nuo laiku nesuteiktų Paslaugų ar kitų sutartinių įsipareigojimų nevykdymo kainos be PVM.</w:t>
            </w:r>
          </w:p>
          <w:p w14:paraId="050107D3" w14:textId="77777777" w:rsidR="00CB6B10" w:rsidRPr="00823AD8" w:rsidRDefault="00CB6B10" w:rsidP="00823AD8">
            <w:pPr>
              <w:jc w:val="both"/>
              <w:rPr>
                <w:kern w:val="2"/>
                <w:szCs w:val="24"/>
              </w:rPr>
            </w:pPr>
          </w:p>
          <w:p w14:paraId="1395E1A0" w14:textId="079573BE" w:rsidR="00CB6B10" w:rsidRPr="00823AD8" w:rsidRDefault="00CB6B10" w:rsidP="00823AD8">
            <w:pPr>
              <w:jc w:val="both"/>
              <w:rPr>
                <w:b/>
                <w:kern w:val="2"/>
                <w:szCs w:val="24"/>
              </w:rPr>
            </w:pPr>
            <w:r w:rsidRPr="00823AD8">
              <w:rPr>
                <w:kern w:val="2"/>
                <w:szCs w:val="24"/>
              </w:rPr>
              <w:t xml:space="preserve">9.2.2. Tiekėjas privalo sumokėti Pirkėjui netesybas per </w:t>
            </w:r>
            <w:r w:rsidR="00823AD8" w:rsidRPr="00823AD8">
              <w:rPr>
                <w:kern w:val="2"/>
                <w:szCs w:val="24"/>
              </w:rPr>
              <w:t>10 darbo</w:t>
            </w:r>
            <w:r w:rsidRPr="00823AD8">
              <w:rPr>
                <w:kern w:val="2"/>
                <w:szCs w:val="24"/>
              </w:rPr>
              <w:t xml:space="preserve"> dienų nuo Pirkėjo pareikalavimo, jeigu netesybų suma nėra </w:t>
            </w:r>
            <w:r w:rsidRPr="00823AD8">
              <w:rPr>
                <w:szCs w:val="24"/>
              </w:rPr>
              <w:t>išskaitoma iš Tiekėjui mokėtinos sumos.</w:t>
            </w:r>
          </w:p>
        </w:tc>
      </w:tr>
      <w:tr w:rsidR="00CB6B10" w14:paraId="11293E32" w14:textId="77777777" w:rsidTr="04BD008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3E05A39" w14:textId="77777777" w:rsidR="00CB6B10" w:rsidRDefault="00CB6B10">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Borders>
              <w:top w:val="single" w:sz="4" w:space="0" w:color="auto"/>
              <w:left w:val="single" w:sz="4" w:space="0" w:color="auto"/>
              <w:bottom w:val="single" w:sz="4" w:space="0" w:color="auto"/>
              <w:right w:val="single" w:sz="4" w:space="0" w:color="auto"/>
            </w:tcBorders>
          </w:tcPr>
          <w:p w14:paraId="60F2217C" w14:textId="399DE670" w:rsidR="00CB6B10" w:rsidRDefault="00CB6B10" w:rsidP="00823AD8">
            <w:pPr>
              <w:jc w:val="both"/>
              <w:rPr>
                <w:szCs w:val="24"/>
              </w:rPr>
            </w:pPr>
            <w:r>
              <w:rPr>
                <w:kern w:val="2"/>
                <w:szCs w:val="24"/>
              </w:rPr>
              <w:t xml:space="preserve">9.3.1. Nutraukus Sutartį dėl esminio Sutarties pažeidimo, nustatyto Sutarties Specialiosiose sąlygose, </w:t>
            </w:r>
            <w:r w:rsidRPr="00823AD8">
              <w:rPr>
                <w:kern w:val="2"/>
                <w:szCs w:val="24"/>
              </w:rPr>
              <w:t xml:space="preserve">mokama </w:t>
            </w:r>
            <w:r w:rsidR="00823AD8" w:rsidRPr="00823AD8">
              <w:rPr>
                <w:kern w:val="2"/>
                <w:szCs w:val="24"/>
              </w:rPr>
              <w:t>10 proc.</w:t>
            </w:r>
            <w:r w:rsidRPr="00823AD8">
              <w:rPr>
                <w:kern w:val="2"/>
                <w:szCs w:val="24"/>
              </w:rPr>
              <w:t xml:space="preserve"> procentų dydžio bauda nuo Pradinės Sutarties vertės</w:t>
            </w:r>
            <w:r>
              <w:rPr>
                <w:kern w:val="2"/>
                <w:szCs w:val="24"/>
              </w:rPr>
              <w:t>, nurodytos Specialiųjų sąlygų 5.2 punkte.</w:t>
            </w:r>
          </w:p>
          <w:p w14:paraId="43FB77A6" w14:textId="77777777" w:rsidR="00CB6B10" w:rsidRDefault="00CB6B10">
            <w:pPr>
              <w:rPr>
                <w:kern w:val="2"/>
                <w:szCs w:val="24"/>
              </w:rPr>
            </w:pPr>
          </w:p>
          <w:p w14:paraId="2ECD32F9" w14:textId="1483CB80" w:rsidR="00CB6B10" w:rsidRPr="00823AD8" w:rsidRDefault="00CB6B10" w:rsidP="00823AD8">
            <w:pPr>
              <w:jc w:val="both"/>
              <w:rPr>
                <w:szCs w:val="24"/>
              </w:rPr>
            </w:pPr>
            <w:r>
              <w:rPr>
                <w:szCs w:val="24"/>
              </w:rPr>
              <w:t xml:space="preserve">9.3.2. Nepagrįstai </w:t>
            </w:r>
            <w:r w:rsidRPr="00276E0F">
              <w:rPr>
                <w:szCs w:val="24"/>
              </w:rPr>
              <w:t xml:space="preserve">nutraukus Sutarties vykdymą ne Sutartyje nustatyta tvarka, mokama </w:t>
            </w:r>
            <w:r w:rsidR="00823AD8" w:rsidRPr="00276E0F">
              <w:rPr>
                <w:kern w:val="2"/>
                <w:szCs w:val="24"/>
              </w:rPr>
              <w:t>10</w:t>
            </w:r>
            <w:r w:rsidRPr="00276E0F">
              <w:rPr>
                <w:kern w:val="2"/>
                <w:szCs w:val="24"/>
              </w:rPr>
              <w:t xml:space="preserve"> procentų dydžio </w:t>
            </w:r>
            <w:r>
              <w:rPr>
                <w:kern w:val="2"/>
                <w:szCs w:val="24"/>
              </w:rPr>
              <w:t>bauda nuo Pradinės Sutarties vertės, nurodytos Specialiųjų sąlygų 5.2 punkte.</w:t>
            </w:r>
          </w:p>
        </w:tc>
      </w:tr>
      <w:tr w:rsidR="00CB6B10" w14:paraId="638BD5EE" w14:textId="77777777" w:rsidTr="04BD008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643BF6E" w14:textId="77777777" w:rsidR="00CB6B10" w:rsidRDefault="00CB6B10">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Borders>
              <w:top w:val="single" w:sz="4" w:space="0" w:color="auto"/>
              <w:left w:val="single" w:sz="4" w:space="0" w:color="auto"/>
              <w:bottom w:val="single" w:sz="4" w:space="0" w:color="auto"/>
              <w:right w:val="single" w:sz="4" w:space="0" w:color="auto"/>
            </w:tcBorders>
          </w:tcPr>
          <w:p w14:paraId="7A853694" w14:textId="51AF63D7" w:rsidR="00CB6B10" w:rsidRDefault="003E7625" w:rsidP="003E7625">
            <w:pPr>
              <w:jc w:val="both"/>
              <w:rPr>
                <w:kern w:val="2"/>
                <w:szCs w:val="24"/>
              </w:rPr>
            </w:pPr>
            <w:r w:rsidRPr="0022115A">
              <w:t xml:space="preserve">Jei </w:t>
            </w:r>
            <w:r>
              <w:t>Pirkėjas</w:t>
            </w:r>
            <w:r w:rsidRPr="0022115A">
              <w:t xml:space="preserve"> nustato, kad paslaugas teikė subteikėjas ir (ar) specialistas, kurie atitiko pašalinimo pagrindą (-</w:t>
            </w:r>
            <w:proofErr w:type="spellStart"/>
            <w:r w:rsidRPr="0022115A">
              <w:t>us</w:t>
            </w:r>
            <w:proofErr w:type="spellEnd"/>
            <w:r w:rsidRPr="0022115A">
              <w:t xml:space="preserve">) (jei taikoma) ir / arba kurio kvalifikacija neatitiko konkurso sąlygose nurodytų reikalavimų, </w:t>
            </w:r>
            <w:r>
              <w:t>Pirkėjas</w:t>
            </w:r>
            <w:r w:rsidRPr="0022115A">
              <w:t xml:space="preserve"> nesumažindamas šioje Sutartyje numatytų kitų savo teisių gynimo būdų, raštu pareikalauja </w:t>
            </w:r>
            <w:r>
              <w:t>Tiekėjo</w:t>
            </w:r>
            <w:r w:rsidRPr="0022115A">
              <w:t xml:space="preserve"> sumokėti </w:t>
            </w:r>
            <w:r>
              <w:t xml:space="preserve">500 Eur </w:t>
            </w:r>
            <w:r w:rsidRPr="0022115A">
              <w:t>baudą už kiekvieną pažeidžiant šią Sutartį pakeistą ar naujai pasitelktą subteikėją ir (ar) specialistą, kuris atitiko pašalinimo pagrindą (-</w:t>
            </w:r>
            <w:proofErr w:type="spellStart"/>
            <w:r w:rsidRPr="0022115A">
              <w:t>us</w:t>
            </w:r>
            <w:proofErr w:type="spellEnd"/>
            <w:r w:rsidRPr="0022115A">
              <w:t xml:space="preserve">) (jei taikoma) ir (arba) kurio kvalifikacija neatitiko konkurso sąlygų reikalavimų, jei neatitikimas nėra ištaisomas per </w:t>
            </w:r>
            <w:r w:rsidRPr="0022115A">
              <w:rPr>
                <w:lang w:val="en-US"/>
              </w:rPr>
              <w:t xml:space="preserve">14 </w:t>
            </w:r>
            <w:r w:rsidRPr="0022115A">
              <w:t xml:space="preserve">dienų nuo </w:t>
            </w:r>
            <w:r>
              <w:t>Pirkėjo</w:t>
            </w:r>
            <w:r w:rsidRPr="0022115A">
              <w:t xml:space="preserve"> pareikalavimo ištaisyti pažeidimą.</w:t>
            </w:r>
          </w:p>
        </w:tc>
      </w:tr>
      <w:tr w:rsidR="00CB6B10" w14:paraId="7814047D" w14:textId="77777777" w:rsidTr="04BD008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69B0992" w14:textId="77777777" w:rsidR="00CB6B10" w:rsidRDefault="00CB6B10">
            <w:pPr>
              <w:rPr>
                <w:b/>
                <w:kern w:val="2"/>
                <w:szCs w:val="24"/>
              </w:rPr>
            </w:pPr>
            <w:r>
              <w:rPr>
                <w:b/>
                <w:kern w:val="2"/>
                <w:szCs w:val="24"/>
              </w:rPr>
              <w:t>9.5. Tiekėjui taikomos baudos dėl aplinkosauginių ir (arba) socialinių kriterijų nesilaikymo</w:t>
            </w:r>
          </w:p>
        </w:tc>
        <w:tc>
          <w:tcPr>
            <w:tcW w:w="6441" w:type="dxa"/>
            <w:gridSpan w:val="2"/>
            <w:tcBorders>
              <w:top w:val="single" w:sz="4" w:space="0" w:color="auto"/>
              <w:left w:val="single" w:sz="4" w:space="0" w:color="auto"/>
              <w:bottom w:val="single" w:sz="4" w:space="0" w:color="auto"/>
              <w:right w:val="single" w:sz="4" w:space="0" w:color="auto"/>
            </w:tcBorders>
          </w:tcPr>
          <w:p w14:paraId="74FE9C09" w14:textId="2D44C271" w:rsidR="003E7625" w:rsidRPr="003E7625" w:rsidRDefault="00CB6B10" w:rsidP="003E7625">
            <w:pPr>
              <w:rPr>
                <w:color w:val="000000"/>
                <w:kern w:val="2"/>
                <w:szCs w:val="24"/>
              </w:rPr>
            </w:pPr>
            <w:r>
              <w:rPr>
                <w:color w:val="000000"/>
                <w:kern w:val="2"/>
                <w:szCs w:val="24"/>
              </w:rPr>
              <w:t>Netaikoma</w:t>
            </w:r>
          </w:p>
          <w:p w14:paraId="4749DF9A" w14:textId="03F11B4C" w:rsidR="00CB6B10" w:rsidRDefault="00CB6B10">
            <w:pPr>
              <w:rPr>
                <w:color w:val="4472C4"/>
                <w:kern w:val="2"/>
                <w:szCs w:val="24"/>
              </w:rPr>
            </w:pPr>
          </w:p>
        </w:tc>
      </w:tr>
      <w:tr w:rsidR="00CB6B10" w14:paraId="55249FD1" w14:textId="77777777" w:rsidTr="04BD008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2FD1EAE" w14:textId="77777777" w:rsidR="00CB6B10" w:rsidRDefault="00CB6B10">
            <w:pPr>
              <w:rPr>
                <w:b/>
                <w:kern w:val="2"/>
                <w:szCs w:val="24"/>
              </w:rPr>
            </w:pPr>
            <w:r>
              <w:rPr>
                <w:b/>
                <w:kern w:val="2"/>
                <w:szCs w:val="24"/>
              </w:rPr>
              <w:t>9.6. Tiekėjui / Pirkėjui taikoma bauda dėl konfidencialumo reikalavimų nesilaikymo</w:t>
            </w:r>
          </w:p>
        </w:tc>
        <w:tc>
          <w:tcPr>
            <w:tcW w:w="6441" w:type="dxa"/>
            <w:gridSpan w:val="2"/>
            <w:tcBorders>
              <w:top w:val="single" w:sz="4" w:space="0" w:color="auto"/>
              <w:left w:val="single" w:sz="4" w:space="0" w:color="auto"/>
              <w:bottom w:val="single" w:sz="4" w:space="0" w:color="auto"/>
              <w:right w:val="single" w:sz="4" w:space="0" w:color="auto"/>
            </w:tcBorders>
          </w:tcPr>
          <w:p w14:paraId="55E1DE93" w14:textId="779201D4" w:rsidR="00CB6B10" w:rsidRDefault="003E7625">
            <w:pPr>
              <w:rPr>
                <w:color w:val="4472C4"/>
                <w:kern w:val="2"/>
                <w:szCs w:val="24"/>
              </w:rPr>
            </w:pPr>
            <w:r>
              <w:rPr>
                <w:kern w:val="2"/>
                <w:szCs w:val="24"/>
              </w:rPr>
              <w:t>3.000 Eur bauda ir visų Šalies patirtų tiesioginių nuostolių atlyginimas, kiek jų nepadengia numatyta bauda.</w:t>
            </w:r>
          </w:p>
        </w:tc>
      </w:tr>
      <w:tr w:rsidR="003E7625" w14:paraId="521AD303" w14:textId="77777777" w:rsidTr="04BD008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913FCC6" w14:textId="77777777" w:rsidR="003E7625" w:rsidRDefault="003E7625" w:rsidP="003E7625">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Borders>
              <w:top w:val="single" w:sz="4" w:space="0" w:color="auto"/>
              <w:left w:val="single" w:sz="4" w:space="0" w:color="auto"/>
              <w:bottom w:val="single" w:sz="4" w:space="0" w:color="auto"/>
              <w:right w:val="single" w:sz="4" w:space="0" w:color="auto"/>
            </w:tcBorders>
          </w:tcPr>
          <w:p w14:paraId="5B61CDA3" w14:textId="64AA6F7A" w:rsidR="003E7625" w:rsidRDefault="003E7625" w:rsidP="003E7625">
            <w:pPr>
              <w:jc w:val="both"/>
              <w:rPr>
                <w:color w:val="4472C4"/>
                <w:kern w:val="2"/>
                <w:szCs w:val="24"/>
              </w:rPr>
            </w:pPr>
            <w:r w:rsidRPr="617E382F">
              <w:rPr>
                <w:kern w:val="2"/>
              </w:rPr>
              <w:t xml:space="preserve">Jei Pirkėjas nustato, kad paslaugas teikė specialistas, kurio kvalifikacija neatitiko Kokybinių kriterijų, Pirkėjas  nesumažindamas šioje Sutartyje numatytų kitų savo teisių gynimo būdų, raštu pareikalauja Paslaugų teikėjo sumokėti baudą už kiekvieną pažeidžiant šią Sutartį pakeistą specialistą, kurio kvalifikacija neatitiko Kokybinių kriterijų reikalavimų, jei neatitikimas nėra ištaisomas per 14 dienų nuo Pirkėjo pareikalavimo ištaisyti pažeidimą. Bauda už šiame punkte nurodyto specialisto keitimo tvarkos pažeidimus lygi Tiekėjo už atitinkamo specialisto patirtį gautų balų procentui nuo Pradinės Sutarties vertės be PVM. Pavyzdžiui, Paslaugų teikėjo gautas </w:t>
            </w:r>
            <w:r w:rsidRPr="617E382F">
              <w:rPr>
                <w:kern w:val="2"/>
              </w:rPr>
              <w:lastRenderedPageBreak/>
              <w:t xml:space="preserve">balų skaičius už atitinkamo specialisto patirtį yra 5 už projektų skaičių, tai reiškia baudos dydis bus </w:t>
            </w:r>
            <w:r>
              <w:rPr>
                <w:kern w:val="2"/>
              </w:rPr>
              <w:t>5</w:t>
            </w:r>
            <w:r w:rsidRPr="617E382F">
              <w:rPr>
                <w:kern w:val="2"/>
              </w:rPr>
              <w:t xml:space="preserve"> % nuo Pradinės Sutarties vertės be PVM</w:t>
            </w:r>
            <w:r w:rsidRPr="006B4A6C">
              <w:rPr>
                <w:kern w:val="2"/>
                <w:szCs w:val="24"/>
              </w:rPr>
              <w:t>.</w:t>
            </w:r>
          </w:p>
        </w:tc>
      </w:tr>
      <w:tr w:rsidR="00CB6B10" w14:paraId="4AE42619" w14:textId="77777777" w:rsidTr="04BD0081">
        <w:trPr>
          <w:trHeight w:val="1560"/>
        </w:trPr>
        <w:tc>
          <w:tcPr>
            <w:tcW w:w="3094" w:type="dxa"/>
            <w:gridSpan w:val="2"/>
            <w:tcBorders>
              <w:top w:val="single" w:sz="4" w:space="0" w:color="auto"/>
              <w:left w:val="single" w:sz="4" w:space="0" w:color="auto"/>
              <w:bottom w:val="single" w:sz="4" w:space="0" w:color="auto"/>
              <w:right w:val="single" w:sz="4" w:space="0" w:color="auto"/>
            </w:tcBorders>
            <w:hideMark/>
          </w:tcPr>
          <w:p w14:paraId="6A1DEA09" w14:textId="77777777" w:rsidR="00CB6B10" w:rsidRDefault="00CB6B10">
            <w:pPr>
              <w:rPr>
                <w:b/>
                <w:kern w:val="2"/>
                <w:szCs w:val="24"/>
              </w:rPr>
            </w:pPr>
            <w:r>
              <w:rPr>
                <w:b/>
                <w:kern w:val="2"/>
                <w:szCs w:val="24"/>
              </w:rPr>
              <w:lastRenderedPageBreak/>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F4310B0" w14:textId="72B2B709" w:rsidR="00CB6B10" w:rsidRPr="000027BE" w:rsidRDefault="00CB6B10">
            <w:pPr>
              <w:rPr>
                <w:kern w:val="2"/>
                <w:szCs w:val="24"/>
              </w:rPr>
            </w:pPr>
            <w:r>
              <w:rPr>
                <w:kern w:val="2"/>
                <w:szCs w:val="24"/>
              </w:rPr>
              <w:t>Netaikoma</w:t>
            </w:r>
          </w:p>
        </w:tc>
      </w:tr>
      <w:tr w:rsidR="00CB6B10" w14:paraId="732FE61E" w14:textId="77777777" w:rsidTr="04BD008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D967828" w14:textId="77777777" w:rsidR="00CB6B10" w:rsidRPr="00276E0F" w:rsidRDefault="00CB6B10">
            <w:pPr>
              <w:rPr>
                <w:b/>
                <w:bCs/>
                <w:kern w:val="2"/>
                <w:szCs w:val="24"/>
              </w:rPr>
            </w:pPr>
            <w:bookmarkStart w:id="0" w:name="_GoBack" w:colFirst="0" w:colLast="1"/>
            <w:r w:rsidRPr="00276E0F">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Borders>
              <w:top w:val="single" w:sz="4" w:space="0" w:color="auto"/>
              <w:left w:val="single" w:sz="4" w:space="0" w:color="auto"/>
              <w:bottom w:val="single" w:sz="4" w:space="0" w:color="auto"/>
              <w:right w:val="single" w:sz="4" w:space="0" w:color="auto"/>
            </w:tcBorders>
          </w:tcPr>
          <w:p w14:paraId="243EBB06" w14:textId="20F7533C" w:rsidR="00CB6B10" w:rsidRPr="00276E0F" w:rsidRDefault="003E7625">
            <w:pPr>
              <w:rPr>
                <w:kern w:val="2"/>
                <w:szCs w:val="24"/>
              </w:rPr>
            </w:pPr>
            <w:r w:rsidRPr="00276E0F">
              <w:rPr>
                <w:kern w:val="2"/>
                <w:szCs w:val="24"/>
              </w:rPr>
              <w:t>3.000 Eur bauda.</w:t>
            </w:r>
          </w:p>
          <w:p w14:paraId="1599ACDA" w14:textId="77777777" w:rsidR="00CB6B10" w:rsidRPr="00276E0F" w:rsidRDefault="00CB6B10">
            <w:pPr>
              <w:rPr>
                <w:szCs w:val="24"/>
              </w:rPr>
            </w:pPr>
          </w:p>
          <w:p w14:paraId="4388D3BE" w14:textId="77777777" w:rsidR="00CB6B10" w:rsidRPr="00276E0F" w:rsidRDefault="00CB6B10">
            <w:pPr>
              <w:rPr>
                <w:kern w:val="2"/>
                <w:szCs w:val="24"/>
              </w:rPr>
            </w:pPr>
          </w:p>
        </w:tc>
      </w:tr>
      <w:tr w:rsidR="00CB6B10" w14:paraId="0249028C" w14:textId="77777777" w:rsidTr="04BD008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F9BF700" w14:textId="77777777" w:rsidR="00CB6B10" w:rsidRPr="00276E0F" w:rsidRDefault="00CB6B10">
            <w:pPr>
              <w:rPr>
                <w:b/>
                <w:kern w:val="2"/>
                <w:szCs w:val="24"/>
                <w:lang w:val="en-US"/>
              </w:rPr>
            </w:pPr>
            <w:r w:rsidRPr="00276E0F">
              <w:rPr>
                <w:b/>
                <w:kern w:val="2"/>
                <w:szCs w:val="24"/>
                <w:lang w:val="en-US"/>
              </w:rPr>
              <w:t xml:space="preserve">9.9. </w:t>
            </w:r>
            <w:r w:rsidRPr="00276E0F">
              <w:rPr>
                <w:b/>
                <w:kern w:val="2"/>
                <w:szCs w:val="24"/>
              </w:rPr>
              <w:t>Kitos netesybos</w:t>
            </w:r>
          </w:p>
        </w:tc>
        <w:tc>
          <w:tcPr>
            <w:tcW w:w="6441" w:type="dxa"/>
            <w:gridSpan w:val="2"/>
            <w:tcBorders>
              <w:top w:val="single" w:sz="4" w:space="0" w:color="auto"/>
              <w:left w:val="single" w:sz="4" w:space="0" w:color="auto"/>
              <w:bottom w:val="single" w:sz="4" w:space="0" w:color="auto"/>
              <w:right w:val="single" w:sz="4" w:space="0" w:color="auto"/>
            </w:tcBorders>
            <w:hideMark/>
          </w:tcPr>
          <w:p w14:paraId="6D5F7644" w14:textId="21FA82EB" w:rsidR="00CB6B10" w:rsidRPr="00276E0F" w:rsidRDefault="003E7625">
            <w:pPr>
              <w:rPr>
                <w:kern w:val="2"/>
                <w:szCs w:val="24"/>
              </w:rPr>
            </w:pPr>
            <w:r w:rsidRPr="00276E0F">
              <w:rPr>
                <w:kern w:val="2"/>
                <w:szCs w:val="24"/>
              </w:rPr>
              <w:t>Netaikoma</w:t>
            </w:r>
          </w:p>
        </w:tc>
      </w:tr>
      <w:bookmarkEnd w:id="0"/>
      <w:tr w:rsidR="00CB6B10" w14:paraId="24EE08D1" w14:textId="77777777" w:rsidTr="04BD0081">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45F36171" w14:textId="77777777" w:rsidR="00CB6B10" w:rsidRDefault="00CB6B10">
            <w:pPr>
              <w:jc w:val="center"/>
              <w:rPr>
                <w:color w:val="4472C4"/>
                <w:kern w:val="2"/>
                <w:szCs w:val="24"/>
              </w:rPr>
            </w:pPr>
            <w:r>
              <w:rPr>
                <w:b/>
                <w:kern w:val="2"/>
                <w:szCs w:val="24"/>
              </w:rPr>
              <w:t>10. ESMINĖS SUTARTIES SĄLYGOS</w:t>
            </w:r>
          </w:p>
        </w:tc>
      </w:tr>
      <w:tr w:rsidR="00CB6B10" w14:paraId="548DCC87" w14:textId="77777777" w:rsidTr="04BD008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AD4FF75" w14:textId="77777777" w:rsidR="00CB6B10" w:rsidRDefault="00CB6B10">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Borders>
              <w:top w:val="single" w:sz="4" w:space="0" w:color="auto"/>
              <w:left w:val="single" w:sz="4" w:space="0" w:color="auto"/>
              <w:bottom w:val="single" w:sz="4" w:space="0" w:color="auto"/>
              <w:right w:val="single" w:sz="4" w:space="0" w:color="auto"/>
            </w:tcBorders>
          </w:tcPr>
          <w:p w14:paraId="7E1A5DCF" w14:textId="794EECF5" w:rsidR="00CB6B10" w:rsidRPr="003E7625" w:rsidRDefault="00CB6B10">
            <w:pPr>
              <w:rPr>
                <w:kern w:val="2"/>
                <w:szCs w:val="24"/>
              </w:rPr>
            </w:pPr>
            <w:r>
              <w:rPr>
                <w:kern w:val="2"/>
                <w:szCs w:val="24"/>
              </w:rPr>
              <w:t>Netaikoma</w:t>
            </w:r>
          </w:p>
        </w:tc>
      </w:tr>
      <w:tr w:rsidR="00CB6B10" w14:paraId="278C0F39" w14:textId="77777777" w:rsidTr="04BD0081">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EEC3A79" w14:textId="77777777" w:rsidR="00CB6B10" w:rsidRDefault="00CB6B10">
            <w:pPr>
              <w:jc w:val="center"/>
              <w:rPr>
                <w:b/>
                <w:kern w:val="2"/>
                <w:szCs w:val="24"/>
              </w:rPr>
            </w:pPr>
            <w:r>
              <w:rPr>
                <w:b/>
                <w:kern w:val="2"/>
                <w:szCs w:val="24"/>
              </w:rPr>
              <w:t>11. SUTARTIES GALIOJIMAS IR KEITIMAS</w:t>
            </w:r>
          </w:p>
        </w:tc>
      </w:tr>
      <w:tr w:rsidR="00CB6B10" w14:paraId="4E3CA19B" w14:textId="77777777" w:rsidTr="04BD008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330BA53" w14:textId="77777777" w:rsidR="00CB6B10" w:rsidRDefault="00CB6B10">
            <w:pPr>
              <w:rPr>
                <w:b/>
                <w:kern w:val="2"/>
                <w:szCs w:val="24"/>
              </w:rPr>
            </w:pPr>
            <w:r>
              <w:rPr>
                <w:b/>
                <w:szCs w:val="24"/>
              </w:rPr>
              <w:t>11.1. Sutarties sudarymas ir įsigaliojimas</w:t>
            </w:r>
          </w:p>
        </w:tc>
        <w:tc>
          <w:tcPr>
            <w:tcW w:w="6441" w:type="dxa"/>
            <w:gridSpan w:val="2"/>
            <w:tcBorders>
              <w:top w:val="single" w:sz="4" w:space="0" w:color="auto"/>
              <w:left w:val="single" w:sz="4" w:space="0" w:color="auto"/>
              <w:bottom w:val="single" w:sz="4" w:space="0" w:color="auto"/>
              <w:right w:val="single" w:sz="4" w:space="0" w:color="auto"/>
            </w:tcBorders>
          </w:tcPr>
          <w:p w14:paraId="015252BC" w14:textId="240402E2" w:rsidR="00CB6B10" w:rsidRPr="000027BE" w:rsidRDefault="00CB6B10" w:rsidP="000027BE">
            <w:pPr>
              <w:jc w:val="both"/>
              <w:rPr>
                <w:kern w:val="2"/>
                <w:szCs w:val="24"/>
              </w:rPr>
            </w:pPr>
            <w:r>
              <w:rPr>
                <w:kern w:val="2"/>
                <w:szCs w:val="24"/>
              </w:rPr>
              <w:t>Ši Sutartis laikoma sudaryta ir įsigalioja nuo Sutarties pasirašymo dienos (antrosios Šalies pasirašymo dieną)</w:t>
            </w:r>
            <w:r w:rsidR="000027BE">
              <w:rPr>
                <w:color w:val="000000"/>
                <w:kern w:val="2"/>
                <w:szCs w:val="24"/>
              </w:rPr>
              <w:t xml:space="preserve"> </w:t>
            </w:r>
            <w:r>
              <w:rPr>
                <w:color w:val="000000"/>
                <w:kern w:val="2"/>
                <w:szCs w:val="24"/>
              </w:rPr>
              <w:t xml:space="preserve">iki visiško prievolių įvykdymo (kol bus išnaudota Pradinės Sutarties vertė, bet jos terminas negali būti ilgesnis kaip </w:t>
            </w:r>
            <w:r w:rsidR="000027BE">
              <w:rPr>
                <w:color w:val="000000"/>
                <w:kern w:val="2"/>
                <w:szCs w:val="24"/>
              </w:rPr>
              <w:t>36 mėn</w:t>
            </w:r>
            <w:r>
              <w:rPr>
                <w:kern w:val="2"/>
                <w:szCs w:val="24"/>
              </w:rPr>
              <w:t>.</w:t>
            </w:r>
            <w:r w:rsidR="005746D1">
              <w:rPr>
                <w:kern w:val="2"/>
                <w:szCs w:val="24"/>
              </w:rPr>
              <w:t>)</w:t>
            </w:r>
          </w:p>
        </w:tc>
      </w:tr>
      <w:tr w:rsidR="00CB6B10" w14:paraId="2884E516" w14:textId="77777777" w:rsidTr="04BD0081">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71090B4" w14:textId="77777777" w:rsidR="00CB6B10" w:rsidRDefault="00CB6B10">
            <w:pPr>
              <w:rPr>
                <w:b/>
                <w:kern w:val="2"/>
                <w:szCs w:val="24"/>
              </w:rPr>
            </w:pPr>
            <w:r>
              <w:rPr>
                <w:b/>
                <w:kern w:val="2"/>
                <w:szCs w:val="24"/>
              </w:rPr>
              <w:t>11.2. Sutarties galiojimo termino pratęsimas</w:t>
            </w:r>
          </w:p>
        </w:tc>
        <w:tc>
          <w:tcPr>
            <w:tcW w:w="6441" w:type="dxa"/>
            <w:gridSpan w:val="2"/>
            <w:tcBorders>
              <w:top w:val="single" w:sz="4" w:space="0" w:color="auto"/>
              <w:left w:val="single" w:sz="4" w:space="0" w:color="auto"/>
              <w:bottom w:val="single" w:sz="4" w:space="0" w:color="auto"/>
              <w:right w:val="single" w:sz="4" w:space="0" w:color="auto"/>
            </w:tcBorders>
          </w:tcPr>
          <w:p w14:paraId="093745FE" w14:textId="15AF0386" w:rsidR="00CB6B10" w:rsidRPr="003E7625" w:rsidRDefault="000027BE" w:rsidP="003E7625">
            <w:pPr>
              <w:jc w:val="both"/>
              <w:rPr>
                <w:rFonts w:eastAsia="Arial"/>
                <w:color w:val="FF0000"/>
                <w:szCs w:val="24"/>
              </w:rPr>
            </w:pPr>
            <w:r>
              <w:rPr>
                <w:kern w:val="2"/>
                <w:szCs w:val="24"/>
              </w:rPr>
              <w:t>Netaikoma</w:t>
            </w:r>
          </w:p>
        </w:tc>
      </w:tr>
      <w:tr w:rsidR="00CB6B10" w14:paraId="1A6783CA" w14:textId="77777777" w:rsidTr="04BD0081">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D553F3B" w14:textId="77777777" w:rsidR="00CB6B10" w:rsidRDefault="00CB6B10">
            <w:pPr>
              <w:jc w:val="center"/>
              <w:rPr>
                <w:b/>
                <w:kern w:val="2"/>
                <w:szCs w:val="24"/>
              </w:rPr>
            </w:pPr>
            <w:r>
              <w:rPr>
                <w:b/>
                <w:kern w:val="2"/>
                <w:szCs w:val="24"/>
              </w:rPr>
              <w:t>12. SUTARTIES NUTRAUKIMAS</w:t>
            </w:r>
          </w:p>
        </w:tc>
      </w:tr>
      <w:tr w:rsidR="00CB6B10" w14:paraId="71FD4981" w14:textId="77777777" w:rsidTr="04BD0081">
        <w:trPr>
          <w:trHeight w:val="300"/>
        </w:trPr>
        <w:tc>
          <w:tcPr>
            <w:tcW w:w="3058" w:type="dxa"/>
            <w:tcBorders>
              <w:top w:val="single" w:sz="4" w:space="0" w:color="auto"/>
              <w:left w:val="single" w:sz="4" w:space="0" w:color="auto"/>
              <w:bottom w:val="single" w:sz="4" w:space="0" w:color="auto"/>
              <w:right w:val="single" w:sz="4" w:space="0" w:color="auto"/>
            </w:tcBorders>
            <w:hideMark/>
          </w:tcPr>
          <w:p w14:paraId="1037AF8E" w14:textId="77777777" w:rsidR="00CB6B10" w:rsidRDefault="00CB6B10">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816E935" w14:textId="40EDA100" w:rsidR="00CB6B10" w:rsidRPr="003E7625" w:rsidRDefault="00CB6B10">
            <w:pPr>
              <w:rPr>
                <w:kern w:val="2"/>
                <w:szCs w:val="24"/>
              </w:rPr>
            </w:pPr>
            <w:r>
              <w:rPr>
                <w:kern w:val="2"/>
                <w:szCs w:val="24"/>
              </w:rPr>
              <w:t>Sutartis gali būti nutraukiama rašytiniu Šalių susitarimu arba vienašališkai, Bendrosiose sąlygose nustatyta tvarka.</w:t>
            </w:r>
          </w:p>
        </w:tc>
      </w:tr>
      <w:tr w:rsidR="00CB6B10" w14:paraId="29623D26" w14:textId="77777777" w:rsidTr="04BD0081">
        <w:trPr>
          <w:trHeight w:val="300"/>
        </w:trPr>
        <w:tc>
          <w:tcPr>
            <w:tcW w:w="3058" w:type="dxa"/>
            <w:tcBorders>
              <w:top w:val="single" w:sz="4" w:space="0" w:color="auto"/>
              <w:left w:val="single" w:sz="4" w:space="0" w:color="auto"/>
              <w:bottom w:val="single" w:sz="4" w:space="0" w:color="auto"/>
              <w:right w:val="single" w:sz="4" w:space="0" w:color="auto"/>
            </w:tcBorders>
            <w:hideMark/>
          </w:tcPr>
          <w:p w14:paraId="1CF9BCFF" w14:textId="77777777" w:rsidR="00CB6B10" w:rsidRDefault="00CB6B10">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hideMark/>
          </w:tcPr>
          <w:p w14:paraId="5213DED4" w14:textId="77777777" w:rsidR="00CD6B58" w:rsidRPr="00E5017C" w:rsidRDefault="00CD6B58" w:rsidP="00AE5EDF">
            <w:pPr>
              <w:jc w:val="both"/>
            </w:pPr>
            <w:r w:rsidRPr="617E382F">
              <w:rPr>
                <w:kern w:val="2"/>
              </w:rPr>
              <w:t xml:space="preserve">Tiekėjo </w:t>
            </w:r>
            <w:r w:rsidRPr="00E5017C">
              <w:rPr>
                <w:kern w:val="2"/>
              </w:rPr>
              <w:t>padarytas Sutarties pažeidimas laikomas esminiu</w:t>
            </w:r>
            <w:r w:rsidRPr="00E5017C">
              <w:rPr>
                <w:kern w:val="2"/>
                <w:szCs w:val="24"/>
              </w:rPr>
              <w:t>:</w:t>
            </w:r>
          </w:p>
          <w:p w14:paraId="70F8B383" w14:textId="77777777" w:rsidR="00CB6B10" w:rsidRPr="00E5017C" w:rsidRDefault="00CB6B10" w:rsidP="00AE5EDF">
            <w:pPr>
              <w:jc w:val="both"/>
              <w:rPr>
                <w:kern w:val="2"/>
                <w:szCs w:val="24"/>
              </w:rPr>
            </w:pPr>
            <w:r w:rsidRPr="00E5017C">
              <w:rPr>
                <w:kern w:val="2"/>
                <w:szCs w:val="24"/>
              </w:rPr>
              <w:t>12.2.1. jeigu Tiekėjas nevykdo prisiimtų įsipareigojimų už Sutartyje nustatytą Sutarties kainą / įkainius;</w:t>
            </w:r>
          </w:p>
          <w:p w14:paraId="037594C7" w14:textId="6135011D" w:rsidR="00CB6B10" w:rsidRPr="00E5017C" w:rsidRDefault="00CB6B10" w:rsidP="00AE5EDF">
            <w:pPr>
              <w:jc w:val="both"/>
              <w:rPr>
                <w:rFonts w:eastAsia="Arial"/>
                <w:kern w:val="2"/>
                <w:szCs w:val="24"/>
              </w:rPr>
            </w:pPr>
            <w:r w:rsidRPr="00E5017C">
              <w:rPr>
                <w:szCs w:val="24"/>
              </w:rPr>
              <w:t>12.2.2.</w:t>
            </w:r>
            <w:r w:rsidRPr="00E5017C">
              <w:rPr>
                <w:rFonts w:eastAsia="Arial"/>
                <w:kern w:val="2"/>
                <w:szCs w:val="24"/>
              </w:rPr>
              <w:t xml:space="preserve"> jeigu Tiekėjas nesilaiko Sutartyje nustatytų Paslaugų teikimo terminų 2 (du) kartus iš eilės arba vėluoja suteikti Paslaugas daugiau nei </w:t>
            </w:r>
            <w:r w:rsidR="00CD6B58" w:rsidRPr="00E5017C">
              <w:rPr>
                <w:rFonts w:eastAsia="Arial"/>
                <w:kern w:val="2"/>
                <w:szCs w:val="24"/>
              </w:rPr>
              <w:t>50 kalendorinių dienų</w:t>
            </w:r>
            <w:r w:rsidRPr="00E5017C">
              <w:rPr>
                <w:rFonts w:eastAsia="Arial"/>
                <w:kern w:val="2"/>
                <w:szCs w:val="24"/>
              </w:rPr>
              <w:t xml:space="preserve"> nuo Sutartyje nustatyto Paslaugų suteikimo termino;</w:t>
            </w:r>
          </w:p>
          <w:p w14:paraId="50D949FE" w14:textId="35B8D2A7" w:rsidR="00CB6B10" w:rsidRPr="00E5017C" w:rsidRDefault="00CB6B10" w:rsidP="00AE5EDF">
            <w:pPr>
              <w:tabs>
                <w:tab w:val="left" w:pos="567"/>
                <w:tab w:val="left" w:pos="851"/>
                <w:tab w:val="left" w:pos="992"/>
                <w:tab w:val="left" w:pos="1134"/>
              </w:tabs>
              <w:spacing w:line="256" w:lineRule="auto"/>
              <w:jc w:val="both"/>
              <w:rPr>
                <w:rFonts w:eastAsia="Arial"/>
                <w:kern w:val="2"/>
                <w:szCs w:val="24"/>
              </w:rPr>
            </w:pPr>
            <w:r w:rsidRPr="00E5017C">
              <w:rPr>
                <w:rFonts w:eastAsia="Arial"/>
                <w:kern w:val="2"/>
                <w:szCs w:val="24"/>
              </w:rPr>
              <w:t>12.2.</w:t>
            </w:r>
            <w:r w:rsidR="00AE5EDF">
              <w:rPr>
                <w:rFonts w:eastAsia="Arial"/>
                <w:kern w:val="2"/>
                <w:szCs w:val="24"/>
              </w:rPr>
              <w:t>3</w:t>
            </w:r>
            <w:r w:rsidRPr="00E5017C">
              <w:rPr>
                <w:rFonts w:eastAsia="Arial"/>
                <w:kern w:val="2"/>
                <w:szCs w:val="24"/>
              </w:rPr>
              <w:t>. Tiekėjas pažeidžia Paslaugų suteikimo terminus ir dėl Paslaugų suteikimo vėlavimo Paslaugos tampa nebereikalingos;</w:t>
            </w:r>
          </w:p>
          <w:p w14:paraId="3AF88759" w14:textId="66972B68" w:rsidR="00CB6B10" w:rsidRPr="00E5017C" w:rsidRDefault="00CB6B10" w:rsidP="00AE5EDF">
            <w:pPr>
              <w:tabs>
                <w:tab w:val="left" w:pos="567"/>
                <w:tab w:val="left" w:pos="851"/>
                <w:tab w:val="left" w:pos="992"/>
                <w:tab w:val="left" w:pos="1134"/>
              </w:tabs>
              <w:spacing w:line="256" w:lineRule="auto"/>
              <w:jc w:val="both"/>
              <w:rPr>
                <w:rFonts w:eastAsia="Arial"/>
                <w:kern w:val="2"/>
                <w:szCs w:val="24"/>
              </w:rPr>
            </w:pPr>
            <w:r w:rsidRPr="00E5017C">
              <w:rPr>
                <w:rFonts w:eastAsia="Arial"/>
                <w:kern w:val="2"/>
                <w:szCs w:val="24"/>
              </w:rPr>
              <w:t>12.2.</w:t>
            </w:r>
            <w:r w:rsidR="00AE5EDF">
              <w:rPr>
                <w:rFonts w:eastAsia="Arial"/>
                <w:kern w:val="2"/>
                <w:szCs w:val="24"/>
              </w:rPr>
              <w:t>4</w:t>
            </w:r>
            <w:r w:rsidRPr="00E5017C">
              <w:rPr>
                <w:rFonts w:eastAsia="Arial"/>
                <w:kern w:val="2"/>
                <w:szCs w:val="24"/>
              </w:rPr>
              <w:t>. Tiekėjas daugiau kaip 2 (du) kartus suteikia Paslaugas, kurios neatitinka Sutartyje ir (ar) įstatymuose nustatytų reikalavimų Paslaugoms;</w:t>
            </w:r>
          </w:p>
          <w:p w14:paraId="57A6829D" w14:textId="69E4159D" w:rsidR="00CB6B10" w:rsidRPr="00CD6B58" w:rsidRDefault="00CB6B10">
            <w:pPr>
              <w:tabs>
                <w:tab w:val="left" w:pos="567"/>
                <w:tab w:val="left" w:pos="851"/>
                <w:tab w:val="left" w:pos="992"/>
                <w:tab w:val="left" w:pos="1134"/>
              </w:tabs>
              <w:spacing w:line="256" w:lineRule="auto"/>
              <w:jc w:val="both"/>
              <w:rPr>
                <w:rFonts w:eastAsia="Arial"/>
                <w:kern w:val="2"/>
                <w:szCs w:val="24"/>
              </w:rPr>
            </w:pPr>
            <w:r w:rsidRPr="00E5017C">
              <w:rPr>
                <w:rFonts w:eastAsia="Arial"/>
                <w:kern w:val="2"/>
                <w:szCs w:val="24"/>
              </w:rPr>
              <w:t>12.2.</w:t>
            </w:r>
            <w:r w:rsidR="00AE5EDF">
              <w:rPr>
                <w:rFonts w:eastAsia="Arial"/>
                <w:kern w:val="2"/>
                <w:szCs w:val="24"/>
              </w:rPr>
              <w:t>5</w:t>
            </w:r>
            <w:r w:rsidRPr="00E5017C">
              <w:rPr>
                <w:rFonts w:eastAsia="Arial"/>
                <w:kern w:val="2"/>
                <w:szCs w:val="24"/>
              </w:rPr>
              <w:t xml:space="preserve">. Tiekėjo kvalifikacija tapo nebeatitinkančia pirkimo dokumentuose nustatytų Sutarties tinkamam vykdymui būtinų reikalavimų ir šie neatitikimai </w:t>
            </w:r>
            <w:r w:rsidRPr="00CD6B58">
              <w:rPr>
                <w:rFonts w:eastAsia="Arial"/>
                <w:kern w:val="2"/>
                <w:szCs w:val="24"/>
              </w:rPr>
              <w:t xml:space="preserve">nebuvo ištaisyti per 14 (keturiolika) kalendorinių dienų nuo </w:t>
            </w:r>
            <w:r w:rsidR="00E5017C">
              <w:rPr>
                <w:rFonts w:eastAsia="Arial"/>
                <w:kern w:val="2"/>
                <w:szCs w:val="24"/>
              </w:rPr>
              <w:t>Pirkėjo pareikalavimo</w:t>
            </w:r>
            <w:r w:rsidRPr="00CD6B58">
              <w:rPr>
                <w:rFonts w:eastAsia="Arial"/>
                <w:kern w:val="2"/>
                <w:szCs w:val="24"/>
              </w:rPr>
              <w:t>;</w:t>
            </w:r>
          </w:p>
          <w:p w14:paraId="1CDC83B8" w14:textId="40A11330" w:rsidR="00CD6B58" w:rsidRPr="00CD6B58" w:rsidRDefault="00CB6B10" w:rsidP="00CD6B58">
            <w:pPr>
              <w:spacing w:line="256" w:lineRule="auto"/>
              <w:jc w:val="both"/>
              <w:rPr>
                <w:rFonts w:eastAsia="Arial"/>
                <w:kern w:val="2"/>
                <w:szCs w:val="24"/>
              </w:rPr>
            </w:pPr>
            <w:r w:rsidRPr="00CD6B58">
              <w:rPr>
                <w:rFonts w:eastAsia="Arial"/>
                <w:kern w:val="2"/>
                <w:szCs w:val="24"/>
              </w:rPr>
              <w:lastRenderedPageBreak/>
              <w:t>12.2.</w:t>
            </w:r>
            <w:r w:rsidR="00AE5EDF">
              <w:rPr>
                <w:rFonts w:eastAsia="Arial"/>
                <w:kern w:val="2"/>
                <w:szCs w:val="24"/>
              </w:rPr>
              <w:t>6</w:t>
            </w:r>
            <w:r w:rsidRPr="00CD6B58">
              <w:rPr>
                <w:rFonts w:eastAsia="Arial"/>
                <w:kern w:val="2"/>
                <w:szCs w:val="24"/>
              </w:rPr>
              <w:t>. Tiekėjas pažeidžia Bendrųjų sąlygų nuostatas dėl Sutarties vykdymui pasitelkiamų naujų subtiekėjų ir (ar) specialistų / esamų subtiekėjų ir (ar) specialistų keitimo</w:t>
            </w:r>
            <w:r w:rsidR="00CD6B58" w:rsidRPr="00CD6B58">
              <w:rPr>
                <w:rFonts w:eastAsia="Arial"/>
                <w:kern w:val="2"/>
                <w:szCs w:val="24"/>
              </w:rPr>
              <w:t xml:space="preserve"> ir per Pirkėjo nustatytą terminą neištaiso pažeidimų</w:t>
            </w:r>
            <w:r w:rsidRPr="00CD6B58">
              <w:rPr>
                <w:rFonts w:eastAsia="Arial"/>
                <w:kern w:val="2"/>
                <w:szCs w:val="24"/>
              </w:rPr>
              <w:t>;</w:t>
            </w:r>
          </w:p>
          <w:p w14:paraId="52B5F419" w14:textId="4C81C64E" w:rsidR="00CB6B10" w:rsidRDefault="00CB6B10">
            <w:pPr>
              <w:spacing w:line="256" w:lineRule="auto"/>
              <w:rPr>
                <w:rFonts w:eastAsia="Arial"/>
                <w:color w:val="FF0000"/>
                <w:kern w:val="2"/>
                <w:szCs w:val="24"/>
              </w:rPr>
            </w:pPr>
          </w:p>
        </w:tc>
      </w:tr>
      <w:tr w:rsidR="00CB6B10" w14:paraId="35D7DBD8" w14:textId="77777777" w:rsidTr="04BD0081">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38D09B05" w14:textId="2F150B9D" w:rsidR="00CB6B10" w:rsidRDefault="00CB6B10">
            <w:pPr>
              <w:jc w:val="center"/>
              <w:rPr>
                <w:kern w:val="2"/>
                <w:szCs w:val="24"/>
              </w:rPr>
            </w:pPr>
            <w:r>
              <w:rPr>
                <w:b/>
                <w:kern w:val="2"/>
                <w:szCs w:val="24"/>
              </w:rPr>
              <w:lastRenderedPageBreak/>
              <w:t xml:space="preserve">13. APLINKOS APSAUGOS IR SOCIALINIAI KRITERIJAI </w:t>
            </w:r>
          </w:p>
        </w:tc>
      </w:tr>
      <w:tr w:rsidR="00CB6B10" w14:paraId="707CBBC4" w14:textId="77777777" w:rsidTr="04BD0081">
        <w:trPr>
          <w:trHeight w:val="300"/>
        </w:trPr>
        <w:tc>
          <w:tcPr>
            <w:tcW w:w="3058" w:type="dxa"/>
            <w:tcBorders>
              <w:top w:val="single" w:sz="4" w:space="0" w:color="auto"/>
              <w:left w:val="single" w:sz="4" w:space="0" w:color="auto"/>
              <w:bottom w:val="single" w:sz="4" w:space="0" w:color="auto"/>
              <w:right w:val="single" w:sz="4" w:space="0" w:color="auto"/>
            </w:tcBorders>
            <w:hideMark/>
          </w:tcPr>
          <w:p w14:paraId="3519BCD2" w14:textId="77777777" w:rsidR="00CB6B10" w:rsidRDefault="00CB6B10">
            <w:pPr>
              <w:rPr>
                <w:b/>
                <w:kern w:val="2"/>
                <w:szCs w:val="24"/>
              </w:rPr>
            </w:pPr>
            <w:r>
              <w:rPr>
                <w:b/>
                <w:kern w:val="2"/>
                <w:szCs w:val="24"/>
              </w:rPr>
              <w:t xml:space="preserve">13.1. Su perkamomis paslaugomis susiję  aplinkos apsaugos kriterijai </w:t>
            </w:r>
          </w:p>
        </w:tc>
        <w:tc>
          <w:tcPr>
            <w:tcW w:w="6477" w:type="dxa"/>
            <w:gridSpan w:val="3"/>
            <w:tcBorders>
              <w:top w:val="single" w:sz="4" w:space="0" w:color="auto"/>
              <w:left w:val="single" w:sz="4" w:space="0" w:color="auto"/>
              <w:bottom w:val="single" w:sz="4" w:space="0" w:color="auto"/>
              <w:right w:val="single" w:sz="4" w:space="0" w:color="auto"/>
            </w:tcBorders>
          </w:tcPr>
          <w:p w14:paraId="6B7C56A6" w14:textId="77600199" w:rsidR="00CB6B10" w:rsidRDefault="00CB6B10">
            <w:pPr>
              <w:rPr>
                <w:color w:val="000000"/>
                <w:kern w:val="2"/>
                <w:szCs w:val="24"/>
                <w:shd w:val="clear" w:color="auto" w:fill="FFFFFF"/>
              </w:rPr>
            </w:pPr>
            <w:r>
              <w:rPr>
                <w:color w:val="000000"/>
                <w:kern w:val="2"/>
                <w:szCs w:val="24"/>
                <w:shd w:val="clear" w:color="auto" w:fill="FFFFFF"/>
              </w:rPr>
              <w:t>Netaikoma</w:t>
            </w:r>
          </w:p>
          <w:p w14:paraId="1C15196A" w14:textId="77777777" w:rsidR="00CB6B10" w:rsidRDefault="00CB6B10">
            <w:pPr>
              <w:rPr>
                <w:kern w:val="2"/>
                <w:szCs w:val="24"/>
              </w:rPr>
            </w:pPr>
          </w:p>
        </w:tc>
      </w:tr>
      <w:tr w:rsidR="00CB6B10" w14:paraId="622BC2D6" w14:textId="77777777" w:rsidTr="04BD0081">
        <w:trPr>
          <w:trHeight w:val="300"/>
        </w:trPr>
        <w:tc>
          <w:tcPr>
            <w:tcW w:w="3058" w:type="dxa"/>
            <w:tcBorders>
              <w:top w:val="single" w:sz="4" w:space="0" w:color="auto"/>
              <w:left w:val="single" w:sz="4" w:space="0" w:color="auto"/>
              <w:bottom w:val="single" w:sz="4" w:space="0" w:color="auto"/>
              <w:right w:val="single" w:sz="4" w:space="0" w:color="auto"/>
            </w:tcBorders>
            <w:hideMark/>
          </w:tcPr>
          <w:p w14:paraId="7C3C3A3F" w14:textId="77777777" w:rsidR="00CB6B10" w:rsidRDefault="00CB6B10">
            <w:pPr>
              <w:rPr>
                <w:b/>
                <w:kern w:val="2"/>
                <w:szCs w:val="24"/>
              </w:rPr>
            </w:pPr>
            <w:r>
              <w:rPr>
                <w:b/>
                <w:kern w:val="2"/>
                <w:szCs w:val="24"/>
              </w:rPr>
              <w:t>13.2. Su perkamomis Paslaugomis susiję socialiniai kriterijai</w:t>
            </w:r>
          </w:p>
        </w:tc>
        <w:tc>
          <w:tcPr>
            <w:tcW w:w="6477" w:type="dxa"/>
            <w:gridSpan w:val="3"/>
            <w:tcBorders>
              <w:top w:val="single" w:sz="4" w:space="0" w:color="auto"/>
              <w:left w:val="single" w:sz="4" w:space="0" w:color="auto"/>
              <w:bottom w:val="single" w:sz="4" w:space="0" w:color="auto"/>
              <w:right w:val="single" w:sz="4" w:space="0" w:color="auto"/>
            </w:tcBorders>
          </w:tcPr>
          <w:p w14:paraId="2C12A409" w14:textId="02ECFF28" w:rsidR="00CB6B10" w:rsidRPr="00CD6B58" w:rsidRDefault="00CB6B10">
            <w:pPr>
              <w:rPr>
                <w:color w:val="000000"/>
                <w:kern w:val="2"/>
                <w:szCs w:val="24"/>
                <w:shd w:val="clear" w:color="auto" w:fill="FFFFFF"/>
              </w:rPr>
            </w:pPr>
            <w:r>
              <w:rPr>
                <w:color w:val="000000"/>
                <w:kern w:val="2"/>
                <w:szCs w:val="24"/>
                <w:shd w:val="clear" w:color="auto" w:fill="FFFFFF"/>
              </w:rPr>
              <w:t>Netaikoma</w:t>
            </w:r>
          </w:p>
        </w:tc>
      </w:tr>
      <w:tr w:rsidR="00CB6B10" w14:paraId="24AC2397" w14:textId="77777777" w:rsidTr="04BD0081">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4869FA17" w14:textId="2C75C604" w:rsidR="00CB6B10" w:rsidRPr="00AE5EDF" w:rsidRDefault="00CB6B10" w:rsidP="00AE5EDF">
            <w:pPr>
              <w:jc w:val="center"/>
              <w:rPr>
                <w:b/>
                <w:kern w:val="2"/>
                <w:szCs w:val="24"/>
              </w:rPr>
            </w:pPr>
            <w:r>
              <w:rPr>
                <w:b/>
                <w:kern w:val="2"/>
                <w:szCs w:val="24"/>
              </w:rPr>
              <w:t xml:space="preserve">14. BENDRŲJŲ SĄLYGŲ PAKEITIMAI IR PAPILDYMAI </w:t>
            </w:r>
            <w:r>
              <w:rPr>
                <w:color w:val="4472C4"/>
                <w:kern w:val="2"/>
                <w:szCs w:val="24"/>
              </w:rPr>
              <w:t xml:space="preserve"> </w:t>
            </w:r>
          </w:p>
        </w:tc>
      </w:tr>
      <w:tr w:rsidR="00CB6B10" w14:paraId="3D7E85F5" w14:textId="77777777" w:rsidTr="04BD0081">
        <w:trPr>
          <w:trHeight w:val="300"/>
        </w:trPr>
        <w:tc>
          <w:tcPr>
            <w:tcW w:w="3058" w:type="dxa"/>
            <w:tcBorders>
              <w:top w:val="single" w:sz="4" w:space="0" w:color="auto"/>
              <w:left w:val="single" w:sz="4" w:space="0" w:color="auto"/>
              <w:bottom w:val="single" w:sz="4" w:space="0" w:color="auto"/>
              <w:right w:val="single" w:sz="4" w:space="0" w:color="auto"/>
            </w:tcBorders>
            <w:hideMark/>
          </w:tcPr>
          <w:p w14:paraId="7ADE2C85" w14:textId="77777777" w:rsidR="00CB6B10" w:rsidRDefault="00CB6B10">
            <w:pPr>
              <w:rPr>
                <w:b/>
                <w:kern w:val="2"/>
                <w:szCs w:val="24"/>
              </w:rPr>
            </w:pPr>
            <w:r>
              <w:rPr>
                <w:b/>
                <w:kern w:val="2"/>
                <w:szCs w:val="24"/>
              </w:rPr>
              <w:t xml:space="preserve">14.1. </w:t>
            </w:r>
          </w:p>
        </w:tc>
        <w:tc>
          <w:tcPr>
            <w:tcW w:w="6477" w:type="dxa"/>
            <w:gridSpan w:val="3"/>
            <w:tcBorders>
              <w:top w:val="single" w:sz="4" w:space="0" w:color="auto"/>
              <w:left w:val="single" w:sz="4" w:space="0" w:color="auto"/>
              <w:bottom w:val="single" w:sz="4" w:space="0" w:color="auto"/>
              <w:right w:val="single" w:sz="4" w:space="0" w:color="auto"/>
            </w:tcBorders>
            <w:hideMark/>
          </w:tcPr>
          <w:p w14:paraId="2DCD7141" w14:textId="0440F076" w:rsidR="00CB6B10" w:rsidRDefault="00AE5EDF">
            <w:pPr>
              <w:rPr>
                <w:kern w:val="2"/>
                <w:szCs w:val="24"/>
              </w:rPr>
            </w:pPr>
            <w:r>
              <w:rPr>
                <w:color w:val="4472C4"/>
                <w:kern w:val="2"/>
                <w:szCs w:val="24"/>
              </w:rPr>
              <w:t>-</w:t>
            </w:r>
          </w:p>
        </w:tc>
      </w:tr>
      <w:tr w:rsidR="00CB6B10" w14:paraId="4B502C6B" w14:textId="77777777" w:rsidTr="04BD0081">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688EDA0E" w14:textId="77777777" w:rsidR="00CB6B10" w:rsidRDefault="00CB6B10">
            <w:pPr>
              <w:jc w:val="center"/>
              <w:rPr>
                <w:b/>
                <w:kern w:val="2"/>
                <w:szCs w:val="24"/>
              </w:rPr>
            </w:pPr>
            <w:r>
              <w:rPr>
                <w:b/>
                <w:kern w:val="2"/>
                <w:szCs w:val="24"/>
              </w:rPr>
              <w:t>15. SUTARTIES PRIEDAI</w:t>
            </w:r>
          </w:p>
        </w:tc>
      </w:tr>
      <w:tr w:rsidR="00CD6B58" w14:paraId="40BD7082" w14:textId="77777777" w:rsidTr="04BD0081">
        <w:trPr>
          <w:trHeight w:val="300"/>
        </w:trPr>
        <w:tc>
          <w:tcPr>
            <w:tcW w:w="3058" w:type="dxa"/>
            <w:tcBorders>
              <w:top w:val="single" w:sz="4" w:space="0" w:color="auto"/>
              <w:left w:val="single" w:sz="4" w:space="0" w:color="auto"/>
              <w:bottom w:val="single" w:sz="4" w:space="0" w:color="auto"/>
              <w:right w:val="single" w:sz="4" w:space="0" w:color="auto"/>
            </w:tcBorders>
            <w:hideMark/>
          </w:tcPr>
          <w:p w14:paraId="5DC4DCD6" w14:textId="77777777" w:rsidR="00CD6B58" w:rsidRDefault="00CD6B58" w:rsidP="00CD6B58">
            <w:pPr>
              <w:jc w:val="center"/>
              <w:rPr>
                <w:b/>
                <w:kern w:val="2"/>
                <w:szCs w:val="24"/>
              </w:rPr>
            </w:pPr>
            <w:r>
              <w:rPr>
                <w:b/>
                <w:kern w:val="2"/>
                <w:szCs w:val="24"/>
              </w:rPr>
              <w:t>15.1. Priedas Nr. 1</w:t>
            </w:r>
          </w:p>
        </w:tc>
        <w:tc>
          <w:tcPr>
            <w:tcW w:w="6477" w:type="dxa"/>
            <w:gridSpan w:val="3"/>
            <w:tcBorders>
              <w:top w:val="single" w:sz="4" w:space="0" w:color="auto"/>
              <w:left w:val="single" w:sz="4" w:space="0" w:color="auto"/>
              <w:bottom w:val="single" w:sz="4" w:space="0" w:color="auto"/>
              <w:right w:val="single" w:sz="4" w:space="0" w:color="auto"/>
            </w:tcBorders>
          </w:tcPr>
          <w:p w14:paraId="6458E105" w14:textId="58CDA8C6" w:rsidR="00CD6B58" w:rsidRDefault="00CD6B58" w:rsidP="00CD6B58">
            <w:pPr>
              <w:rPr>
                <w:b/>
                <w:kern w:val="2"/>
                <w:szCs w:val="24"/>
              </w:rPr>
            </w:pPr>
            <w:r>
              <w:rPr>
                <w:b/>
                <w:kern w:val="2"/>
                <w:szCs w:val="24"/>
              </w:rPr>
              <w:t>Techninė specifikacija</w:t>
            </w:r>
          </w:p>
        </w:tc>
      </w:tr>
      <w:tr w:rsidR="00CD6B58" w14:paraId="43E342D6" w14:textId="77777777" w:rsidTr="04BD0081">
        <w:trPr>
          <w:trHeight w:val="300"/>
        </w:trPr>
        <w:tc>
          <w:tcPr>
            <w:tcW w:w="3058" w:type="dxa"/>
            <w:tcBorders>
              <w:top w:val="single" w:sz="4" w:space="0" w:color="auto"/>
              <w:left w:val="single" w:sz="4" w:space="0" w:color="auto"/>
              <w:bottom w:val="single" w:sz="4" w:space="0" w:color="auto"/>
              <w:right w:val="single" w:sz="4" w:space="0" w:color="auto"/>
            </w:tcBorders>
            <w:hideMark/>
          </w:tcPr>
          <w:p w14:paraId="3E91F016" w14:textId="77777777" w:rsidR="00CD6B58" w:rsidRDefault="00CD6B58" w:rsidP="00CD6B58">
            <w:pPr>
              <w:jc w:val="center"/>
              <w:rPr>
                <w:b/>
                <w:kern w:val="2"/>
                <w:szCs w:val="24"/>
              </w:rPr>
            </w:pPr>
            <w:r>
              <w:rPr>
                <w:b/>
                <w:kern w:val="2"/>
                <w:szCs w:val="24"/>
              </w:rPr>
              <w:t>15.2. Priedas Nr. 2</w:t>
            </w:r>
          </w:p>
        </w:tc>
        <w:tc>
          <w:tcPr>
            <w:tcW w:w="6477" w:type="dxa"/>
            <w:gridSpan w:val="3"/>
            <w:tcBorders>
              <w:top w:val="single" w:sz="4" w:space="0" w:color="auto"/>
              <w:left w:val="single" w:sz="4" w:space="0" w:color="auto"/>
              <w:bottom w:val="single" w:sz="4" w:space="0" w:color="auto"/>
              <w:right w:val="single" w:sz="4" w:space="0" w:color="auto"/>
            </w:tcBorders>
          </w:tcPr>
          <w:p w14:paraId="7FB4530E" w14:textId="64D09F26" w:rsidR="00CD6B58" w:rsidRDefault="00CD6B58" w:rsidP="00CD6B58">
            <w:pPr>
              <w:rPr>
                <w:b/>
                <w:kern w:val="2"/>
                <w:szCs w:val="24"/>
              </w:rPr>
            </w:pPr>
            <w:r w:rsidRPr="006B4A6C">
              <w:rPr>
                <w:kern w:val="2"/>
                <w:szCs w:val="24"/>
              </w:rPr>
              <w:t xml:space="preserve">Paslaugų kiekis, </w:t>
            </w:r>
            <w:r>
              <w:rPr>
                <w:kern w:val="2"/>
                <w:szCs w:val="24"/>
              </w:rPr>
              <w:t xml:space="preserve">kaina, </w:t>
            </w:r>
            <w:r w:rsidRPr="006B4A6C">
              <w:rPr>
                <w:kern w:val="2"/>
                <w:szCs w:val="24"/>
              </w:rPr>
              <w:t>įkainiai</w:t>
            </w:r>
          </w:p>
        </w:tc>
      </w:tr>
      <w:tr w:rsidR="00CD6B58" w14:paraId="073E5DD6" w14:textId="77777777" w:rsidTr="04BD0081">
        <w:trPr>
          <w:trHeight w:val="300"/>
        </w:trPr>
        <w:tc>
          <w:tcPr>
            <w:tcW w:w="3058" w:type="dxa"/>
            <w:tcBorders>
              <w:top w:val="single" w:sz="4" w:space="0" w:color="auto"/>
              <w:left w:val="single" w:sz="4" w:space="0" w:color="auto"/>
              <w:bottom w:val="single" w:sz="4" w:space="0" w:color="auto"/>
              <w:right w:val="single" w:sz="4" w:space="0" w:color="auto"/>
            </w:tcBorders>
            <w:hideMark/>
          </w:tcPr>
          <w:p w14:paraId="0087E43D" w14:textId="77777777" w:rsidR="00CD6B58" w:rsidRDefault="00CD6B58" w:rsidP="00CD6B58">
            <w:pPr>
              <w:jc w:val="center"/>
              <w:rPr>
                <w:b/>
                <w:kern w:val="2"/>
                <w:szCs w:val="24"/>
              </w:rPr>
            </w:pPr>
            <w:r>
              <w:rPr>
                <w:b/>
                <w:kern w:val="2"/>
                <w:szCs w:val="24"/>
              </w:rPr>
              <w:t>15.3. Priedas Nr. 3</w:t>
            </w:r>
          </w:p>
        </w:tc>
        <w:tc>
          <w:tcPr>
            <w:tcW w:w="6477" w:type="dxa"/>
            <w:gridSpan w:val="3"/>
            <w:tcBorders>
              <w:top w:val="single" w:sz="4" w:space="0" w:color="auto"/>
              <w:left w:val="single" w:sz="4" w:space="0" w:color="auto"/>
              <w:bottom w:val="single" w:sz="4" w:space="0" w:color="auto"/>
              <w:right w:val="single" w:sz="4" w:space="0" w:color="auto"/>
            </w:tcBorders>
          </w:tcPr>
          <w:p w14:paraId="784B9920" w14:textId="3276723C" w:rsidR="00CD6B58" w:rsidRDefault="00CD6B58" w:rsidP="00CD6B58">
            <w:pPr>
              <w:rPr>
                <w:b/>
                <w:kern w:val="2"/>
                <w:szCs w:val="24"/>
              </w:rPr>
            </w:pPr>
            <w:r w:rsidRPr="006B4A6C">
              <w:rPr>
                <w:kern w:val="2"/>
                <w:szCs w:val="24"/>
              </w:rPr>
              <w:t>Sutarties vykdymui pasitelkiami subtiekėjai ir (ar) specialistai</w:t>
            </w:r>
          </w:p>
        </w:tc>
      </w:tr>
      <w:tr w:rsidR="00CD6B58" w14:paraId="357C54AF" w14:textId="77777777" w:rsidTr="04BD0081">
        <w:trPr>
          <w:trHeight w:val="300"/>
        </w:trPr>
        <w:tc>
          <w:tcPr>
            <w:tcW w:w="3058" w:type="dxa"/>
            <w:tcBorders>
              <w:top w:val="single" w:sz="4" w:space="0" w:color="auto"/>
              <w:left w:val="single" w:sz="4" w:space="0" w:color="auto"/>
              <w:bottom w:val="single" w:sz="4" w:space="0" w:color="auto"/>
              <w:right w:val="single" w:sz="4" w:space="0" w:color="auto"/>
            </w:tcBorders>
            <w:hideMark/>
          </w:tcPr>
          <w:p w14:paraId="7EA28779" w14:textId="77777777" w:rsidR="00CD6B58" w:rsidRDefault="00CD6B58" w:rsidP="00CD6B58">
            <w:pPr>
              <w:jc w:val="center"/>
              <w:rPr>
                <w:b/>
                <w:kern w:val="2"/>
                <w:szCs w:val="24"/>
              </w:rPr>
            </w:pPr>
            <w:r>
              <w:rPr>
                <w:b/>
                <w:kern w:val="2"/>
                <w:szCs w:val="24"/>
              </w:rPr>
              <w:t>15.4. Priedas Nr. 4</w:t>
            </w:r>
          </w:p>
        </w:tc>
        <w:tc>
          <w:tcPr>
            <w:tcW w:w="6477" w:type="dxa"/>
            <w:gridSpan w:val="3"/>
            <w:tcBorders>
              <w:top w:val="single" w:sz="4" w:space="0" w:color="auto"/>
              <w:left w:val="single" w:sz="4" w:space="0" w:color="auto"/>
              <w:bottom w:val="single" w:sz="4" w:space="0" w:color="auto"/>
              <w:right w:val="single" w:sz="4" w:space="0" w:color="auto"/>
            </w:tcBorders>
          </w:tcPr>
          <w:p w14:paraId="3C3417A8" w14:textId="05094430" w:rsidR="00CD6B58" w:rsidRDefault="00CD6B58" w:rsidP="00CD6B58">
            <w:pPr>
              <w:rPr>
                <w:b/>
                <w:kern w:val="2"/>
                <w:szCs w:val="24"/>
              </w:rPr>
            </w:pPr>
            <w:proofErr w:type="spellStart"/>
            <w:r w:rsidRPr="0022115A">
              <w:rPr>
                <w:lang w:val="en-US"/>
              </w:rPr>
              <w:t>Kainos</w:t>
            </w:r>
            <w:proofErr w:type="spellEnd"/>
            <w:r w:rsidRPr="0022115A">
              <w:rPr>
                <w:lang w:val="en-US"/>
              </w:rPr>
              <w:t xml:space="preserve"> </w:t>
            </w:r>
            <w:proofErr w:type="spellStart"/>
            <w:r w:rsidRPr="0022115A">
              <w:rPr>
                <w:lang w:val="en-US"/>
              </w:rPr>
              <w:t>ir</w:t>
            </w:r>
            <w:proofErr w:type="spellEnd"/>
            <w:r w:rsidRPr="0022115A">
              <w:rPr>
                <w:lang w:val="en-US"/>
              </w:rPr>
              <w:t xml:space="preserve"> </w:t>
            </w:r>
            <w:proofErr w:type="spellStart"/>
            <w:r w:rsidRPr="0022115A">
              <w:rPr>
                <w:lang w:val="en-US"/>
              </w:rPr>
              <w:t>įkainių</w:t>
            </w:r>
            <w:proofErr w:type="spellEnd"/>
            <w:r w:rsidRPr="0022115A">
              <w:rPr>
                <w:lang w:val="en-US"/>
              </w:rPr>
              <w:t xml:space="preserve"> </w:t>
            </w:r>
            <w:proofErr w:type="spellStart"/>
            <w:r w:rsidRPr="0022115A">
              <w:rPr>
                <w:lang w:val="en-US"/>
              </w:rPr>
              <w:t>perskaičiavimo</w:t>
            </w:r>
            <w:proofErr w:type="spellEnd"/>
            <w:r w:rsidRPr="0022115A">
              <w:rPr>
                <w:lang w:val="en-US"/>
              </w:rPr>
              <w:t xml:space="preserve"> </w:t>
            </w:r>
            <w:proofErr w:type="spellStart"/>
            <w:r w:rsidRPr="0022115A">
              <w:rPr>
                <w:lang w:val="en-US"/>
              </w:rPr>
              <w:t>sąlygos</w:t>
            </w:r>
            <w:proofErr w:type="spellEnd"/>
          </w:p>
        </w:tc>
      </w:tr>
      <w:tr w:rsidR="00CD6B58" w14:paraId="68673957" w14:textId="77777777" w:rsidTr="04BD0081">
        <w:trPr>
          <w:trHeight w:val="300"/>
        </w:trPr>
        <w:tc>
          <w:tcPr>
            <w:tcW w:w="3058" w:type="dxa"/>
            <w:tcBorders>
              <w:top w:val="single" w:sz="4" w:space="0" w:color="auto"/>
              <w:left w:val="single" w:sz="4" w:space="0" w:color="auto"/>
              <w:bottom w:val="single" w:sz="4" w:space="0" w:color="auto"/>
              <w:right w:val="single" w:sz="4" w:space="0" w:color="auto"/>
            </w:tcBorders>
            <w:hideMark/>
          </w:tcPr>
          <w:p w14:paraId="7DC99071" w14:textId="77777777" w:rsidR="00CD6B58" w:rsidRDefault="00CD6B58" w:rsidP="00CD6B58">
            <w:pPr>
              <w:jc w:val="center"/>
              <w:rPr>
                <w:b/>
                <w:kern w:val="2"/>
                <w:szCs w:val="24"/>
              </w:rPr>
            </w:pPr>
            <w:r>
              <w:rPr>
                <w:b/>
                <w:kern w:val="2"/>
                <w:szCs w:val="24"/>
              </w:rPr>
              <w:t>15.5. Priedas Nr. 5</w:t>
            </w:r>
          </w:p>
        </w:tc>
        <w:tc>
          <w:tcPr>
            <w:tcW w:w="6477" w:type="dxa"/>
            <w:gridSpan w:val="3"/>
            <w:tcBorders>
              <w:top w:val="single" w:sz="4" w:space="0" w:color="auto"/>
              <w:left w:val="single" w:sz="4" w:space="0" w:color="auto"/>
              <w:bottom w:val="single" w:sz="4" w:space="0" w:color="auto"/>
              <w:right w:val="single" w:sz="4" w:space="0" w:color="auto"/>
            </w:tcBorders>
          </w:tcPr>
          <w:p w14:paraId="38B73B35" w14:textId="3CC43B48" w:rsidR="00CD6B58" w:rsidRDefault="00CD6B58" w:rsidP="00CD6B58">
            <w:pPr>
              <w:jc w:val="center"/>
              <w:rPr>
                <w:b/>
                <w:kern w:val="2"/>
                <w:szCs w:val="24"/>
              </w:rPr>
            </w:pPr>
          </w:p>
        </w:tc>
      </w:tr>
      <w:tr w:rsidR="00CD6B58" w14:paraId="05ECBED1" w14:textId="77777777" w:rsidTr="04BD0081">
        <w:tc>
          <w:tcPr>
            <w:tcW w:w="9535" w:type="dxa"/>
            <w:gridSpan w:val="4"/>
            <w:tcBorders>
              <w:top w:val="single" w:sz="4" w:space="0" w:color="auto"/>
              <w:left w:val="single" w:sz="4" w:space="0" w:color="auto"/>
              <w:bottom w:val="single" w:sz="4" w:space="0" w:color="auto"/>
              <w:right w:val="single" w:sz="4" w:space="0" w:color="auto"/>
            </w:tcBorders>
            <w:hideMark/>
          </w:tcPr>
          <w:p w14:paraId="5B0FBDAF" w14:textId="77777777" w:rsidR="00CD6B58" w:rsidRDefault="00CD6B58" w:rsidP="00CD6B58">
            <w:pPr>
              <w:jc w:val="center"/>
              <w:rPr>
                <w:b/>
                <w:kern w:val="2"/>
                <w:szCs w:val="24"/>
              </w:rPr>
            </w:pPr>
            <w:r>
              <w:rPr>
                <w:b/>
                <w:kern w:val="2"/>
                <w:szCs w:val="24"/>
              </w:rPr>
              <w:t>16. ŠALIŲ ATSTOVŲ PARAŠAI</w:t>
            </w:r>
          </w:p>
        </w:tc>
      </w:tr>
      <w:tr w:rsidR="00CD6B58" w14:paraId="13E7C029" w14:textId="77777777" w:rsidTr="04BD0081">
        <w:tc>
          <w:tcPr>
            <w:tcW w:w="5224" w:type="dxa"/>
            <w:gridSpan w:val="3"/>
            <w:tcBorders>
              <w:top w:val="single" w:sz="4" w:space="0" w:color="auto"/>
              <w:left w:val="single" w:sz="4" w:space="0" w:color="auto"/>
              <w:bottom w:val="single" w:sz="4" w:space="0" w:color="auto"/>
              <w:right w:val="single" w:sz="4" w:space="0" w:color="auto"/>
            </w:tcBorders>
            <w:hideMark/>
          </w:tcPr>
          <w:p w14:paraId="6660FC0A" w14:textId="77777777" w:rsidR="00CD6B58" w:rsidRDefault="00CD6B58" w:rsidP="00CD6B58">
            <w:pPr>
              <w:jc w:val="center"/>
              <w:rPr>
                <w:b/>
                <w:kern w:val="2"/>
                <w:szCs w:val="24"/>
              </w:rPr>
            </w:pPr>
            <w:r>
              <w:rPr>
                <w:b/>
                <w:kern w:val="2"/>
                <w:szCs w:val="24"/>
              </w:rPr>
              <w:t>PIRKĖJAS</w:t>
            </w:r>
          </w:p>
        </w:tc>
        <w:tc>
          <w:tcPr>
            <w:tcW w:w="4311" w:type="dxa"/>
            <w:tcBorders>
              <w:top w:val="single" w:sz="4" w:space="0" w:color="auto"/>
              <w:left w:val="single" w:sz="4" w:space="0" w:color="auto"/>
              <w:bottom w:val="single" w:sz="4" w:space="0" w:color="auto"/>
              <w:right w:val="single" w:sz="4" w:space="0" w:color="auto"/>
            </w:tcBorders>
            <w:hideMark/>
          </w:tcPr>
          <w:p w14:paraId="31B1FA9A" w14:textId="77777777" w:rsidR="00CD6B58" w:rsidRDefault="00CD6B58" w:rsidP="00CD6B58">
            <w:pPr>
              <w:jc w:val="center"/>
              <w:rPr>
                <w:b/>
                <w:kern w:val="2"/>
                <w:szCs w:val="24"/>
              </w:rPr>
            </w:pPr>
            <w:r>
              <w:rPr>
                <w:b/>
                <w:kern w:val="2"/>
                <w:szCs w:val="24"/>
              </w:rPr>
              <w:t>TIEKĖJAS</w:t>
            </w:r>
          </w:p>
        </w:tc>
      </w:tr>
      <w:tr w:rsidR="00CD6B58" w14:paraId="56B1938A" w14:textId="77777777" w:rsidTr="04BD0081">
        <w:tc>
          <w:tcPr>
            <w:tcW w:w="5224" w:type="dxa"/>
            <w:gridSpan w:val="3"/>
            <w:tcBorders>
              <w:top w:val="single" w:sz="4" w:space="0" w:color="auto"/>
              <w:left w:val="single" w:sz="4" w:space="0" w:color="auto"/>
              <w:bottom w:val="single" w:sz="4" w:space="0" w:color="auto"/>
              <w:right w:val="single" w:sz="4" w:space="0" w:color="auto"/>
            </w:tcBorders>
            <w:hideMark/>
          </w:tcPr>
          <w:p w14:paraId="3CC3B30C" w14:textId="77777777" w:rsidR="00CD6B58" w:rsidRDefault="00CD6B58" w:rsidP="00CD6B58">
            <w:pPr>
              <w:jc w:val="center"/>
              <w:rPr>
                <w:color w:val="4472C4"/>
                <w:kern w:val="2"/>
                <w:szCs w:val="24"/>
              </w:rPr>
            </w:pPr>
            <w:r>
              <w:rPr>
                <w:color w:val="4472C4"/>
                <w:kern w:val="2"/>
                <w:szCs w:val="24"/>
              </w:rPr>
              <w:t>(nurodomos atstovo pareigos, vardas, pavardė)</w:t>
            </w:r>
          </w:p>
        </w:tc>
        <w:tc>
          <w:tcPr>
            <w:tcW w:w="4311" w:type="dxa"/>
            <w:tcBorders>
              <w:top w:val="single" w:sz="4" w:space="0" w:color="auto"/>
              <w:left w:val="single" w:sz="4" w:space="0" w:color="auto"/>
              <w:bottom w:val="single" w:sz="4" w:space="0" w:color="auto"/>
              <w:right w:val="single" w:sz="4" w:space="0" w:color="auto"/>
            </w:tcBorders>
            <w:hideMark/>
          </w:tcPr>
          <w:p w14:paraId="3AB89825" w14:textId="77777777" w:rsidR="00CD6B58" w:rsidRDefault="00CD6B58" w:rsidP="00CD6B58">
            <w:pPr>
              <w:jc w:val="center"/>
              <w:rPr>
                <w:b/>
                <w:kern w:val="2"/>
                <w:szCs w:val="24"/>
              </w:rPr>
            </w:pPr>
            <w:r>
              <w:rPr>
                <w:color w:val="4472C4"/>
                <w:kern w:val="2"/>
                <w:szCs w:val="24"/>
              </w:rPr>
              <w:t>(nurodomos atstovo pareigos, vardas, pavardė)</w:t>
            </w:r>
          </w:p>
        </w:tc>
      </w:tr>
      <w:tr w:rsidR="00CD6B58" w14:paraId="5AB653AD" w14:textId="77777777" w:rsidTr="04BD0081">
        <w:tc>
          <w:tcPr>
            <w:tcW w:w="5224" w:type="dxa"/>
            <w:gridSpan w:val="3"/>
            <w:tcBorders>
              <w:top w:val="single" w:sz="4" w:space="0" w:color="auto"/>
              <w:left w:val="single" w:sz="4" w:space="0" w:color="auto"/>
              <w:bottom w:val="single" w:sz="4" w:space="0" w:color="auto"/>
              <w:right w:val="single" w:sz="4" w:space="0" w:color="auto"/>
            </w:tcBorders>
          </w:tcPr>
          <w:p w14:paraId="7575F5A3" w14:textId="77777777" w:rsidR="00CD6B58" w:rsidRDefault="00CD6B58" w:rsidP="00CD6B58">
            <w:pPr>
              <w:jc w:val="center"/>
              <w:rPr>
                <w:b/>
                <w:color w:val="4472C4"/>
                <w:kern w:val="2"/>
                <w:szCs w:val="24"/>
              </w:rPr>
            </w:pPr>
          </w:p>
          <w:p w14:paraId="495D6C9E" w14:textId="77777777" w:rsidR="00CD6B58" w:rsidRDefault="00CD6B58" w:rsidP="00CD6B58">
            <w:pPr>
              <w:jc w:val="center"/>
              <w:rPr>
                <w:b/>
                <w:color w:val="4472C4"/>
                <w:kern w:val="2"/>
                <w:szCs w:val="24"/>
              </w:rPr>
            </w:pPr>
            <w:r>
              <w:rPr>
                <w:b/>
                <w:color w:val="4472C4"/>
                <w:kern w:val="2"/>
                <w:szCs w:val="24"/>
              </w:rPr>
              <w:t>(parašas)</w:t>
            </w:r>
          </w:p>
          <w:p w14:paraId="201CD3B9" w14:textId="77777777" w:rsidR="00CD6B58" w:rsidRDefault="00CD6B58" w:rsidP="00CD6B58">
            <w:pPr>
              <w:jc w:val="center"/>
              <w:rPr>
                <w:b/>
                <w:color w:val="4472C4"/>
                <w:kern w:val="2"/>
                <w:szCs w:val="24"/>
              </w:rPr>
            </w:pPr>
          </w:p>
          <w:p w14:paraId="0CF33062" w14:textId="77777777" w:rsidR="00CD6B58" w:rsidRDefault="00CD6B58" w:rsidP="00CD6B58">
            <w:pPr>
              <w:jc w:val="center"/>
              <w:rPr>
                <w:b/>
                <w:color w:val="4472C4"/>
                <w:kern w:val="2"/>
                <w:szCs w:val="24"/>
              </w:rPr>
            </w:pPr>
          </w:p>
        </w:tc>
        <w:tc>
          <w:tcPr>
            <w:tcW w:w="4311" w:type="dxa"/>
            <w:tcBorders>
              <w:top w:val="single" w:sz="4" w:space="0" w:color="auto"/>
              <w:left w:val="single" w:sz="4" w:space="0" w:color="auto"/>
              <w:bottom w:val="single" w:sz="4" w:space="0" w:color="auto"/>
              <w:right w:val="single" w:sz="4" w:space="0" w:color="auto"/>
            </w:tcBorders>
          </w:tcPr>
          <w:p w14:paraId="6893E0B6" w14:textId="77777777" w:rsidR="00CD6B58" w:rsidRDefault="00CD6B58" w:rsidP="00CD6B58">
            <w:pPr>
              <w:jc w:val="center"/>
              <w:rPr>
                <w:b/>
                <w:color w:val="4472C4"/>
                <w:kern w:val="2"/>
                <w:szCs w:val="24"/>
              </w:rPr>
            </w:pPr>
          </w:p>
          <w:p w14:paraId="0C20A067" w14:textId="77777777" w:rsidR="00CD6B58" w:rsidRDefault="00CD6B58" w:rsidP="00CD6B58">
            <w:pPr>
              <w:jc w:val="center"/>
              <w:rPr>
                <w:b/>
                <w:color w:val="4472C4"/>
                <w:kern w:val="2"/>
                <w:szCs w:val="24"/>
              </w:rPr>
            </w:pPr>
            <w:r>
              <w:rPr>
                <w:b/>
                <w:color w:val="4472C4"/>
                <w:kern w:val="2"/>
                <w:szCs w:val="24"/>
              </w:rPr>
              <w:t>(parašas)</w:t>
            </w:r>
          </w:p>
        </w:tc>
      </w:tr>
    </w:tbl>
    <w:p w14:paraId="1FB4FFE6" w14:textId="77777777" w:rsidR="00CB6B10" w:rsidRDefault="00CB6B10" w:rsidP="00CB6B10">
      <w:pPr>
        <w:rPr>
          <w:szCs w:val="24"/>
        </w:rPr>
      </w:pPr>
    </w:p>
    <w:p w14:paraId="7DC9CB2E" w14:textId="77777777" w:rsidR="00CB6B10" w:rsidRDefault="00CB6B10" w:rsidP="00CB6B10">
      <w:pPr>
        <w:rPr>
          <w:szCs w:val="24"/>
        </w:rPr>
      </w:pPr>
    </w:p>
    <w:p w14:paraId="41849F7E" w14:textId="50F0128D" w:rsidR="00CD6B58" w:rsidRDefault="00CB6B10" w:rsidP="00CB6B10">
      <w:pPr>
        <w:tabs>
          <w:tab w:val="left" w:pos="5400"/>
        </w:tabs>
        <w:jc w:val="center"/>
        <w:textAlignment w:val="center"/>
        <w:rPr>
          <w:b/>
          <w:bCs/>
        </w:rPr>
      </w:pPr>
      <w:r>
        <w:rPr>
          <w:b/>
          <w:bCs/>
        </w:rPr>
        <w:t>______________</w:t>
      </w:r>
      <w:r w:rsidR="00CD6B58">
        <w:rPr>
          <w:b/>
          <w:bCs/>
        </w:rPr>
        <w:br w:type="page"/>
      </w:r>
    </w:p>
    <w:p w14:paraId="37D0BB3D" w14:textId="77777777" w:rsidR="00CD6B58" w:rsidRPr="006B4A6C" w:rsidRDefault="00CD6B58" w:rsidP="00CD6B58">
      <w:pPr>
        <w:jc w:val="right"/>
        <w:rPr>
          <w:b/>
          <w:kern w:val="2"/>
          <w:szCs w:val="24"/>
        </w:rPr>
      </w:pPr>
      <w:r>
        <w:rPr>
          <w:kern w:val="2"/>
          <w:szCs w:val="24"/>
        </w:rPr>
        <w:lastRenderedPageBreak/>
        <w:t xml:space="preserve">Priedas Nr. 2 </w:t>
      </w:r>
      <w:r w:rsidRPr="006B4A6C">
        <w:rPr>
          <w:kern w:val="2"/>
          <w:szCs w:val="24"/>
        </w:rPr>
        <w:t xml:space="preserve">Paslaugų kiekis, </w:t>
      </w:r>
      <w:r>
        <w:rPr>
          <w:kern w:val="2"/>
          <w:szCs w:val="24"/>
        </w:rPr>
        <w:t xml:space="preserve">kaina, </w:t>
      </w:r>
      <w:r w:rsidRPr="006B4A6C">
        <w:rPr>
          <w:kern w:val="2"/>
          <w:szCs w:val="24"/>
        </w:rPr>
        <w:t>įkainiai</w:t>
      </w:r>
    </w:p>
    <w:p w14:paraId="5DABDC4A" w14:textId="77777777" w:rsidR="00CD6B58" w:rsidRPr="0022115A" w:rsidRDefault="00CD6B58" w:rsidP="00CD6B58">
      <w:pPr>
        <w:spacing w:after="160" w:line="259" w:lineRule="auto"/>
        <w:rPr>
          <w:bCs/>
        </w:rPr>
      </w:pPr>
    </w:p>
    <w:p w14:paraId="252EE783" w14:textId="77777777" w:rsidR="00CD6B58" w:rsidRPr="0022115A" w:rsidRDefault="00CD6B58" w:rsidP="00CD6B58">
      <w:pPr>
        <w:jc w:val="center"/>
        <w:rPr>
          <w:b/>
          <w:bCs/>
        </w:rPr>
      </w:pPr>
      <w:r w:rsidRPr="0022115A">
        <w:rPr>
          <w:b/>
          <w:bCs/>
        </w:rPr>
        <w:t>Paslaugų kiekis, kaina ir įkainiai</w:t>
      </w:r>
    </w:p>
    <w:p w14:paraId="13746442" w14:textId="77777777" w:rsidR="00CD6B58" w:rsidRPr="0022115A" w:rsidRDefault="00CD6B58" w:rsidP="00CD6B58">
      <w:pPr>
        <w:spacing w:after="160" w:line="259" w:lineRule="auto"/>
        <w:rPr>
          <w:bCs/>
        </w:rPr>
      </w:pPr>
    </w:p>
    <w:tbl>
      <w:tblPr>
        <w:tblStyle w:val="Lentelstinklelis"/>
        <w:tblW w:w="5000" w:type="pct"/>
        <w:tblLook w:val="04A0" w:firstRow="1" w:lastRow="0" w:firstColumn="1" w:lastColumn="0" w:noHBand="0" w:noVBand="1"/>
      </w:tblPr>
      <w:tblGrid>
        <w:gridCol w:w="821"/>
        <w:gridCol w:w="4831"/>
        <w:gridCol w:w="1708"/>
        <w:gridCol w:w="2268"/>
      </w:tblGrid>
      <w:tr w:rsidR="00CD6B58" w:rsidRPr="009D52B5" w14:paraId="3485FC8E" w14:textId="77777777" w:rsidTr="00B4080F">
        <w:tc>
          <w:tcPr>
            <w:tcW w:w="426" w:type="pct"/>
          </w:tcPr>
          <w:p w14:paraId="7336FF61" w14:textId="77777777" w:rsidR="00CD6B58" w:rsidRPr="009D52B5" w:rsidRDefault="00CD6B58" w:rsidP="00B4080F">
            <w:pPr>
              <w:spacing w:after="160" w:line="259" w:lineRule="auto"/>
              <w:rPr>
                <w:bCs/>
                <w:lang w:val="lt-LT"/>
              </w:rPr>
            </w:pPr>
            <w:r w:rsidRPr="009D52B5">
              <w:rPr>
                <w:bCs/>
                <w:lang w:val="lt-LT"/>
              </w:rPr>
              <w:t>Eil. Nr.</w:t>
            </w:r>
          </w:p>
        </w:tc>
        <w:tc>
          <w:tcPr>
            <w:tcW w:w="2509" w:type="pct"/>
          </w:tcPr>
          <w:p w14:paraId="1FF0306A" w14:textId="77777777" w:rsidR="00CD6B58" w:rsidRPr="009D52B5" w:rsidRDefault="00CD6B58" w:rsidP="00B4080F">
            <w:pPr>
              <w:spacing w:after="160" w:line="259" w:lineRule="auto"/>
              <w:rPr>
                <w:bCs/>
                <w:lang w:val="lt-LT"/>
              </w:rPr>
            </w:pPr>
            <w:r w:rsidRPr="009D52B5">
              <w:rPr>
                <w:bCs/>
                <w:lang w:val="lt-LT"/>
              </w:rPr>
              <w:t>Pavadinimas</w:t>
            </w:r>
          </w:p>
        </w:tc>
        <w:tc>
          <w:tcPr>
            <w:tcW w:w="887" w:type="pct"/>
          </w:tcPr>
          <w:p w14:paraId="5C7E15DE" w14:textId="7DD83435" w:rsidR="00CD6B58" w:rsidRPr="009D52B5" w:rsidRDefault="00E5017C" w:rsidP="00B4080F">
            <w:pPr>
              <w:spacing w:after="160" w:line="259" w:lineRule="auto"/>
              <w:rPr>
                <w:bCs/>
                <w:lang w:val="lt-LT"/>
              </w:rPr>
            </w:pPr>
            <w:r>
              <w:rPr>
                <w:bCs/>
                <w:lang w:val="lt-LT"/>
              </w:rPr>
              <w:t>Maksimalus k</w:t>
            </w:r>
            <w:r w:rsidR="00CD6B58" w:rsidRPr="009D52B5">
              <w:rPr>
                <w:bCs/>
                <w:lang w:val="lt-LT"/>
              </w:rPr>
              <w:t>iekis</w:t>
            </w:r>
          </w:p>
        </w:tc>
        <w:tc>
          <w:tcPr>
            <w:tcW w:w="1178" w:type="pct"/>
          </w:tcPr>
          <w:p w14:paraId="6C19CACD" w14:textId="0238EFF5" w:rsidR="00CD6B58" w:rsidRPr="009D52B5" w:rsidRDefault="008926DE" w:rsidP="00B4080F">
            <w:pPr>
              <w:spacing w:after="160" w:line="259" w:lineRule="auto"/>
              <w:rPr>
                <w:bCs/>
                <w:lang w:val="lt-LT"/>
              </w:rPr>
            </w:pPr>
            <w:r>
              <w:rPr>
                <w:bCs/>
                <w:lang w:val="lt-LT"/>
              </w:rPr>
              <w:t>Į</w:t>
            </w:r>
            <w:r w:rsidR="00CD6B58" w:rsidRPr="009D52B5">
              <w:rPr>
                <w:bCs/>
                <w:lang w:val="lt-LT"/>
              </w:rPr>
              <w:t>kainis, be PVM</w:t>
            </w:r>
          </w:p>
        </w:tc>
      </w:tr>
      <w:tr w:rsidR="00CD6B58" w:rsidRPr="009D52B5" w14:paraId="54165FDE" w14:textId="77777777" w:rsidTr="00B4080F">
        <w:tc>
          <w:tcPr>
            <w:tcW w:w="426" w:type="pct"/>
          </w:tcPr>
          <w:p w14:paraId="7565CECD" w14:textId="77777777" w:rsidR="00CD6B58" w:rsidRPr="00AC2F91" w:rsidRDefault="00CD6B58" w:rsidP="00AC2F91">
            <w:pPr>
              <w:pStyle w:val="Sraopastraipa"/>
              <w:numPr>
                <w:ilvl w:val="0"/>
                <w:numId w:val="6"/>
              </w:numPr>
              <w:tabs>
                <w:tab w:val="left" w:pos="34"/>
              </w:tabs>
              <w:spacing w:after="160" w:line="259" w:lineRule="auto"/>
              <w:rPr>
                <w:szCs w:val="24"/>
                <w:lang w:val="lt-LT"/>
              </w:rPr>
            </w:pPr>
          </w:p>
        </w:tc>
        <w:tc>
          <w:tcPr>
            <w:tcW w:w="2509" w:type="pct"/>
          </w:tcPr>
          <w:p w14:paraId="5DBB7A4B" w14:textId="3C7539DB" w:rsidR="00CD6B58" w:rsidRPr="009D52B5" w:rsidRDefault="00E5017C" w:rsidP="00B4080F">
            <w:pPr>
              <w:spacing w:after="160" w:line="259" w:lineRule="auto"/>
              <w:rPr>
                <w:szCs w:val="24"/>
                <w:lang w:val="lt-LT"/>
              </w:rPr>
            </w:pPr>
            <w:r>
              <w:rPr>
                <w:b/>
                <w:szCs w:val="24"/>
                <w:lang w:val="lt-LT"/>
              </w:rPr>
              <w:t xml:space="preserve">I prieaugis. </w:t>
            </w:r>
            <w:r w:rsidRPr="00E5017C">
              <w:rPr>
                <w:szCs w:val="24"/>
                <w:lang w:val="lt-LT"/>
              </w:rPr>
              <w:t>Pagrindinio sistemos moduli techninė priežiūra</w:t>
            </w:r>
          </w:p>
        </w:tc>
        <w:tc>
          <w:tcPr>
            <w:tcW w:w="887" w:type="pct"/>
          </w:tcPr>
          <w:p w14:paraId="7C4F77C5" w14:textId="243CF723" w:rsidR="00CD6B58" w:rsidRPr="00D62C2F" w:rsidRDefault="00CD6B58" w:rsidP="00D62C2F">
            <w:pPr>
              <w:spacing w:after="160" w:line="259" w:lineRule="auto"/>
              <w:rPr>
                <w:bCs/>
                <w:lang w:val="lt-LT"/>
              </w:rPr>
            </w:pPr>
            <w:r w:rsidRPr="00D62C2F">
              <w:rPr>
                <w:bCs/>
                <w:lang w:val="lt-LT"/>
              </w:rPr>
              <w:t xml:space="preserve">1 </w:t>
            </w:r>
            <w:proofErr w:type="spellStart"/>
            <w:r w:rsidR="008926DE" w:rsidRPr="00D62C2F">
              <w:t>kompl</w:t>
            </w:r>
            <w:proofErr w:type="spellEnd"/>
            <w:r w:rsidR="008926DE" w:rsidRPr="00D62C2F">
              <w:t>.</w:t>
            </w:r>
          </w:p>
        </w:tc>
        <w:tc>
          <w:tcPr>
            <w:tcW w:w="1178" w:type="pct"/>
          </w:tcPr>
          <w:p w14:paraId="0FB2A952" w14:textId="77777777" w:rsidR="00CD6B58" w:rsidRPr="009D52B5" w:rsidRDefault="00CD6B58" w:rsidP="00B4080F">
            <w:pPr>
              <w:spacing w:after="160" w:line="259" w:lineRule="auto"/>
              <w:rPr>
                <w:bCs/>
                <w:lang w:val="lt-LT"/>
              </w:rPr>
            </w:pPr>
          </w:p>
        </w:tc>
      </w:tr>
      <w:tr w:rsidR="00CD6B58" w:rsidRPr="009D52B5" w14:paraId="52C472D0" w14:textId="77777777" w:rsidTr="00B4080F">
        <w:tc>
          <w:tcPr>
            <w:tcW w:w="426" w:type="pct"/>
          </w:tcPr>
          <w:p w14:paraId="7968A083" w14:textId="77777777" w:rsidR="00CD6B58" w:rsidRPr="00AC2F91" w:rsidRDefault="00CD6B58" w:rsidP="00AC2F91">
            <w:pPr>
              <w:pStyle w:val="Sraopastraipa"/>
              <w:numPr>
                <w:ilvl w:val="0"/>
                <w:numId w:val="6"/>
              </w:numPr>
              <w:tabs>
                <w:tab w:val="left" w:pos="34"/>
              </w:tabs>
              <w:spacing w:after="160" w:line="259" w:lineRule="auto"/>
              <w:rPr>
                <w:szCs w:val="24"/>
                <w:lang w:val="lt-LT"/>
              </w:rPr>
            </w:pPr>
          </w:p>
        </w:tc>
        <w:tc>
          <w:tcPr>
            <w:tcW w:w="2509" w:type="pct"/>
          </w:tcPr>
          <w:p w14:paraId="3E8BD847" w14:textId="48F241B1" w:rsidR="00CD6B58" w:rsidRPr="00CD6B58" w:rsidRDefault="00CD6B58" w:rsidP="00CD6B58">
            <w:pPr>
              <w:spacing w:after="160"/>
              <w:rPr>
                <w:szCs w:val="24"/>
                <w:lang w:val="lt-LT"/>
              </w:rPr>
            </w:pPr>
            <w:r w:rsidRPr="00CD6B58">
              <w:rPr>
                <w:b/>
                <w:szCs w:val="24"/>
                <w:lang w:val="lt-LT"/>
              </w:rPr>
              <w:t xml:space="preserve">II </w:t>
            </w:r>
            <w:r w:rsidR="00E5017C">
              <w:rPr>
                <w:b/>
                <w:szCs w:val="24"/>
                <w:lang w:val="lt-LT"/>
              </w:rPr>
              <w:t>prieaugis.</w:t>
            </w:r>
            <w:r>
              <w:rPr>
                <w:szCs w:val="24"/>
                <w:lang w:val="lt-LT"/>
              </w:rPr>
              <w:t xml:space="preserve"> </w:t>
            </w:r>
            <w:r w:rsidRPr="009D52B5">
              <w:rPr>
                <w:szCs w:val="24"/>
                <w:lang w:val="lt-LT"/>
              </w:rPr>
              <w:t>Savitarnos portal</w:t>
            </w:r>
            <w:r w:rsidR="00E5017C">
              <w:rPr>
                <w:szCs w:val="24"/>
                <w:lang w:val="lt-LT"/>
              </w:rPr>
              <w:t xml:space="preserve">o </w:t>
            </w:r>
            <w:r>
              <w:rPr>
                <w:szCs w:val="24"/>
                <w:lang w:val="lt-LT"/>
              </w:rPr>
              <w:t>kūrimo techninė priežiūra</w:t>
            </w:r>
          </w:p>
        </w:tc>
        <w:tc>
          <w:tcPr>
            <w:tcW w:w="887" w:type="pct"/>
          </w:tcPr>
          <w:p w14:paraId="15F4EAD8" w14:textId="5F21C465" w:rsidR="00CD6B58" w:rsidRPr="009D52B5" w:rsidRDefault="00CD6B58" w:rsidP="00B4080F">
            <w:pPr>
              <w:spacing w:after="160" w:line="259" w:lineRule="auto"/>
              <w:rPr>
                <w:bCs/>
                <w:lang w:val="lt-LT"/>
              </w:rPr>
            </w:pPr>
            <w:r w:rsidRPr="009D52B5">
              <w:rPr>
                <w:bCs/>
                <w:lang w:val="lt-LT"/>
              </w:rPr>
              <w:t xml:space="preserve">1 </w:t>
            </w:r>
            <w:proofErr w:type="spellStart"/>
            <w:r w:rsidR="008926DE">
              <w:t>kompl</w:t>
            </w:r>
            <w:proofErr w:type="spellEnd"/>
            <w:r w:rsidR="008926DE">
              <w:t>.</w:t>
            </w:r>
          </w:p>
        </w:tc>
        <w:tc>
          <w:tcPr>
            <w:tcW w:w="1178" w:type="pct"/>
          </w:tcPr>
          <w:p w14:paraId="6FE22C25" w14:textId="77777777" w:rsidR="00CD6B58" w:rsidRPr="009D52B5" w:rsidRDefault="00CD6B58" w:rsidP="00B4080F">
            <w:pPr>
              <w:spacing w:after="160" w:line="259" w:lineRule="auto"/>
              <w:rPr>
                <w:bCs/>
                <w:lang w:val="lt-LT"/>
              </w:rPr>
            </w:pPr>
          </w:p>
        </w:tc>
      </w:tr>
      <w:tr w:rsidR="00CD6B58" w:rsidRPr="009D52B5" w14:paraId="4FA4E423" w14:textId="77777777" w:rsidTr="00B4080F">
        <w:tc>
          <w:tcPr>
            <w:tcW w:w="426" w:type="pct"/>
          </w:tcPr>
          <w:p w14:paraId="55757AA4" w14:textId="77777777" w:rsidR="00CD6B58" w:rsidRPr="00AC2F91" w:rsidRDefault="00CD6B58" w:rsidP="00AC2F91">
            <w:pPr>
              <w:pStyle w:val="Sraopastraipa"/>
              <w:numPr>
                <w:ilvl w:val="0"/>
                <w:numId w:val="6"/>
              </w:numPr>
              <w:tabs>
                <w:tab w:val="left" w:pos="34"/>
              </w:tabs>
              <w:spacing w:after="160" w:line="259" w:lineRule="auto"/>
              <w:rPr>
                <w:szCs w:val="24"/>
                <w:lang w:val="lt-LT"/>
              </w:rPr>
            </w:pPr>
          </w:p>
        </w:tc>
        <w:tc>
          <w:tcPr>
            <w:tcW w:w="2509" w:type="pct"/>
          </w:tcPr>
          <w:p w14:paraId="16EEC0B2" w14:textId="1267DB4F" w:rsidR="00CD6B58" w:rsidRPr="009D52B5" w:rsidRDefault="00CD6B58" w:rsidP="00B4080F">
            <w:pPr>
              <w:spacing w:after="160" w:line="259" w:lineRule="auto"/>
              <w:rPr>
                <w:szCs w:val="24"/>
                <w:lang w:val="lt-LT"/>
              </w:rPr>
            </w:pPr>
            <w:r w:rsidRPr="00CD6B58">
              <w:rPr>
                <w:b/>
                <w:szCs w:val="24"/>
                <w:lang w:val="lt-LT"/>
              </w:rPr>
              <w:t xml:space="preserve">III </w:t>
            </w:r>
            <w:r w:rsidR="00E5017C">
              <w:rPr>
                <w:b/>
                <w:szCs w:val="24"/>
                <w:lang w:val="lt-LT"/>
              </w:rPr>
              <w:t>prieaugis</w:t>
            </w:r>
            <w:r w:rsidRPr="00CD6B58">
              <w:rPr>
                <w:b/>
                <w:szCs w:val="24"/>
                <w:lang w:val="lt-LT"/>
              </w:rPr>
              <w:t>.</w:t>
            </w:r>
            <w:r>
              <w:rPr>
                <w:szCs w:val="24"/>
                <w:lang w:val="lt-LT"/>
              </w:rPr>
              <w:t xml:space="preserve"> </w:t>
            </w:r>
            <w:r w:rsidRPr="009D52B5">
              <w:rPr>
                <w:szCs w:val="24"/>
                <w:lang w:val="lt-LT"/>
              </w:rPr>
              <w:t>Integracijos su išorės sistemomis</w:t>
            </w:r>
            <w:r>
              <w:rPr>
                <w:szCs w:val="24"/>
                <w:lang w:val="lt-LT"/>
              </w:rPr>
              <w:t xml:space="preserve"> kūrimo techninė priežiūra</w:t>
            </w:r>
          </w:p>
        </w:tc>
        <w:tc>
          <w:tcPr>
            <w:tcW w:w="887" w:type="pct"/>
          </w:tcPr>
          <w:p w14:paraId="60631B58" w14:textId="795D46E2" w:rsidR="00CD6B58" w:rsidRPr="009D52B5" w:rsidRDefault="00CD6B58" w:rsidP="00B4080F">
            <w:pPr>
              <w:spacing w:after="160" w:line="259" w:lineRule="auto"/>
              <w:rPr>
                <w:bCs/>
                <w:lang w:val="lt-LT"/>
              </w:rPr>
            </w:pPr>
            <w:r w:rsidRPr="009D52B5">
              <w:rPr>
                <w:bCs/>
                <w:lang w:val="lt-LT"/>
              </w:rPr>
              <w:t xml:space="preserve">1 </w:t>
            </w:r>
            <w:proofErr w:type="spellStart"/>
            <w:r w:rsidR="008926DE">
              <w:t>kompl</w:t>
            </w:r>
            <w:proofErr w:type="spellEnd"/>
            <w:r w:rsidR="008926DE">
              <w:t>.</w:t>
            </w:r>
          </w:p>
        </w:tc>
        <w:tc>
          <w:tcPr>
            <w:tcW w:w="1178" w:type="pct"/>
          </w:tcPr>
          <w:p w14:paraId="551CDF07" w14:textId="77777777" w:rsidR="00CD6B58" w:rsidRPr="009D52B5" w:rsidRDefault="00CD6B58" w:rsidP="00B4080F">
            <w:pPr>
              <w:spacing w:after="160" w:line="259" w:lineRule="auto"/>
              <w:rPr>
                <w:bCs/>
                <w:lang w:val="lt-LT"/>
              </w:rPr>
            </w:pPr>
          </w:p>
        </w:tc>
      </w:tr>
    </w:tbl>
    <w:p w14:paraId="25047A33" w14:textId="77777777" w:rsidR="00CB6B10" w:rsidRDefault="00CB6B10" w:rsidP="00CB6B10">
      <w:pPr>
        <w:tabs>
          <w:tab w:val="left" w:pos="5400"/>
        </w:tabs>
        <w:jc w:val="center"/>
        <w:textAlignment w:val="center"/>
      </w:pPr>
    </w:p>
    <w:p w14:paraId="17E78150" w14:textId="6E911BB8" w:rsidR="00AC2F91" w:rsidRDefault="00AC2F91">
      <w:pPr>
        <w:spacing w:after="160" w:line="259" w:lineRule="auto"/>
      </w:pPr>
      <w:r>
        <w:br w:type="page"/>
      </w:r>
    </w:p>
    <w:p w14:paraId="3A15E27C" w14:textId="77777777" w:rsidR="00AC2F91" w:rsidRPr="00E6603F" w:rsidRDefault="00AC2F91" w:rsidP="00AC2F91">
      <w:pPr>
        <w:spacing w:after="160" w:line="259" w:lineRule="auto"/>
        <w:jc w:val="right"/>
        <w:rPr>
          <w:szCs w:val="24"/>
          <w:lang w:eastAsia="lt-LT"/>
        </w:rPr>
      </w:pPr>
      <w:r w:rsidRPr="00E6603F">
        <w:rPr>
          <w:szCs w:val="24"/>
          <w:lang w:eastAsia="lt-LT"/>
        </w:rPr>
        <w:lastRenderedPageBreak/>
        <w:t>Sutarties priedas</w:t>
      </w:r>
      <w:r>
        <w:rPr>
          <w:szCs w:val="24"/>
          <w:lang w:eastAsia="lt-LT"/>
        </w:rPr>
        <w:t xml:space="preserve"> Nr. 3 „</w:t>
      </w:r>
      <w:r w:rsidRPr="006B4A6C">
        <w:rPr>
          <w:kern w:val="2"/>
          <w:szCs w:val="24"/>
        </w:rPr>
        <w:t>Sutarties vykdymui pasitelkiami subtiekėjai ir (ar) specialistai</w:t>
      </w:r>
      <w:r>
        <w:rPr>
          <w:kern w:val="2"/>
          <w:szCs w:val="24"/>
        </w:rPr>
        <w:t>“</w:t>
      </w:r>
      <w:r w:rsidRPr="00E6603F">
        <w:rPr>
          <w:szCs w:val="24"/>
          <w:lang w:eastAsia="lt-LT"/>
        </w:rPr>
        <w:t xml:space="preserve"> </w:t>
      </w:r>
    </w:p>
    <w:p w14:paraId="749E70AE" w14:textId="77777777" w:rsidR="00AC2F91" w:rsidRPr="00E6603F" w:rsidRDefault="00AC2F91" w:rsidP="00AC2F91">
      <w:pPr>
        <w:spacing w:after="160" w:line="259" w:lineRule="auto"/>
        <w:jc w:val="center"/>
        <w:rPr>
          <w:b/>
          <w:bCs/>
          <w:szCs w:val="24"/>
          <w:lang w:eastAsia="lt-LT"/>
        </w:rPr>
      </w:pPr>
    </w:p>
    <w:p w14:paraId="7D55C7E8" w14:textId="77777777" w:rsidR="00AC2F91" w:rsidRPr="00E6603F" w:rsidRDefault="00AC2F91" w:rsidP="00AC2F91">
      <w:pPr>
        <w:spacing w:after="160" w:line="259" w:lineRule="auto"/>
        <w:jc w:val="center"/>
        <w:rPr>
          <w:b/>
          <w:bCs/>
          <w:szCs w:val="24"/>
          <w:lang w:eastAsia="lt-LT"/>
        </w:rPr>
      </w:pPr>
      <w:r w:rsidRPr="00E6603F">
        <w:rPr>
          <w:b/>
          <w:bCs/>
          <w:szCs w:val="24"/>
          <w:lang w:eastAsia="lt-LT"/>
        </w:rPr>
        <w:t>Sutarties vykdymui pasitelkiami subtiekėjai ir (ar) specialistai</w:t>
      </w:r>
    </w:p>
    <w:p w14:paraId="5EE3037E" w14:textId="77777777" w:rsidR="00AC2F91" w:rsidRPr="00E6603F" w:rsidRDefault="00AC2F91" w:rsidP="00AC2F91">
      <w:pPr>
        <w:spacing w:after="160" w:line="259" w:lineRule="auto"/>
        <w:rPr>
          <w:szCs w:val="24"/>
          <w:lang w:eastAsia="lt-LT"/>
        </w:rPr>
      </w:pPr>
    </w:p>
    <w:p w14:paraId="4609EE7C" w14:textId="77777777" w:rsidR="00AC2F91" w:rsidRPr="00E6603F" w:rsidRDefault="00AC2F91" w:rsidP="00AC2F91">
      <w:pPr>
        <w:spacing w:after="160" w:line="259" w:lineRule="auto"/>
        <w:rPr>
          <w:szCs w:val="24"/>
          <w:lang w:eastAsia="lt-LT"/>
        </w:rPr>
      </w:pPr>
      <w:r w:rsidRPr="00E6603F">
        <w:rPr>
          <w:szCs w:val="24"/>
          <w:lang w:eastAsia="lt-LT"/>
        </w:rPr>
        <w:t xml:space="preserve">Pasitelkti Ūkio subjektai ir </w:t>
      </w:r>
      <w:proofErr w:type="spellStart"/>
      <w:r w:rsidRPr="00E6603F">
        <w:rPr>
          <w:szCs w:val="24"/>
          <w:lang w:eastAsia="lt-LT"/>
        </w:rPr>
        <w:t>kvazisubtiekėjai</w:t>
      </w:r>
      <w:proofErr w:type="spellEnd"/>
      <w:r w:rsidRPr="00E6603F">
        <w:rPr>
          <w:szCs w:val="24"/>
          <w:lang w:eastAsia="lt-LT"/>
        </w:rPr>
        <w:t xml:space="preserve"> (dėl atitikimo kvalifikacijos reikalavimui)</w:t>
      </w:r>
    </w:p>
    <w:tbl>
      <w:tblPr>
        <w:tblStyle w:val="Lentelstinklelis1"/>
        <w:tblW w:w="0" w:type="auto"/>
        <w:tblLook w:val="04A0" w:firstRow="1" w:lastRow="0" w:firstColumn="1" w:lastColumn="0" w:noHBand="0" w:noVBand="1"/>
      </w:tblPr>
      <w:tblGrid>
        <w:gridCol w:w="4814"/>
        <w:gridCol w:w="4814"/>
      </w:tblGrid>
      <w:tr w:rsidR="00AC2F91" w:rsidRPr="00E6603F" w14:paraId="1F348C19" w14:textId="77777777" w:rsidTr="00B4080F">
        <w:tc>
          <w:tcPr>
            <w:tcW w:w="4814" w:type="dxa"/>
          </w:tcPr>
          <w:p w14:paraId="060EF29A" w14:textId="77777777" w:rsidR="00AC2F91" w:rsidRPr="00E6603F" w:rsidRDefault="00AC2F91" w:rsidP="00B4080F">
            <w:pPr>
              <w:spacing w:after="160" w:line="259" w:lineRule="auto"/>
              <w:rPr>
                <w:b/>
                <w:bCs/>
                <w:szCs w:val="24"/>
              </w:rPr>
            </w:pPr>
            <w:r w:rsidRPr="00E6603F">
              <w:rPr>
                <w:b/>
                <w:bCs/>
                <w:szCs w:val="24"/>
              </w:rPr>
              <w:t>Pavadinimas</w:t>
            </w:r>
          </w:p>
        </w:tc>
        <w:tc>
          <w:tcPr>
            <w:tcW w:w="4814" w:type="dxa"/>
          </w:tcPr>
          <w:p w14:paraId="067DB279" w14:textId="77777777" w:rsidR="00AC2F91" w:rsidRPr="00E6603F" w:rsidRDefault="00AC2F91" w:rsidP="00B4080F">
            <w:pPr>
              <w:spacing w:after="160" w:line="259" w:lineRule="auto"/>
              <w:rPr>
                <w:b/>
                <w:bCs/>
                <w:szCs w:val="24"/>
              </w:rPr>
            </w:pPr>
            <w:r w:rsidRPr="00E6603F">
              <w:rPr>
                <w:b/>
                <w:bCs/>
                <w:szCs w:val="24"/>
              </w:rPr>
              <w:t>Kvalifikacijos reikalavimas</w:t>
            </w:r>
          </w:p>
        </w:tc>
      </w:tr>
      <w:tr w:rsidR="00AC2F91" w:rsidRPr="00E6603F" w14:paraId="5FA06309" w14:textId="77777777" w:rsidTr="00B4080F">
        <w:tc>
          <w:tcPr>
            <w:tcW w:w="4814" w:type="dxa"/>
          </w:tcPr>
          <w:p w14:paraId="3DEF6124" w14:textId="77777777" w:rsidR="00AC2F91" w:rsidRPr="00E6603F" w:rsidRDefault="00AC2F91" w:rsidP="00B4080F">
            <w:pPr>
              <w:spacing w:after="160" w:line="259" w:lineRule="auto"/>
              <w:rPr>
                <w:szCs w:val="24"/>
              </w:rPr>
            </w:pPr>
          </w:p>
        </w:tc>
        <w:tc>
          <w:tcPr>
            <w:tcW w:w="4814" w:type="dxa"/>
          </w:tcPr>
          <w:p w14:paraId="236E758D" w14:textId="77777777" w:rsidR="00AC2F91" w:rsidRPr="00E6603F" w:rsidRDefault="00AC2F91" w:rsidP="00B4080F">
            <w:pPr>
              <w:spacing w:after="160" w:line="259" w:lineRule="auto"/>
              <w:rPr>
                <w:szCs w:val="24"/>
              </w:rPr>
            </w:pPr>
          </w:p>
        </w:tc>
      </w:tr>
      <w:tr w:rsidR="00AC2F91" w:rsidRPr="00E6603F" w14:paraId="48DB8430" w14:textId="77777777" w:rsidTr="00B4080F">
        <w:tc>
          <w:tcPr>
            <w:tcW w:w="4814" w:type="dxa"/>
          </w:tcPr>
          <w:p w14:paraId="27042EAE" w14:textId="77777777" w:rsidR="00AC2F91" w:rsidRPr="00E6603F" w:rsidRDefault="00AC2F91" w:rsidP="00B4080F">
            <w:pPr>
              <w:spacing w:after="160" w:line="259" w:lineRule="auto"/>
              <w:rPr>
                <w:szCs w:val="24"/>
              </w:rPr>
            </w:pPr>
          </w:p>
        </w:tc>
        <w:tc>
          <w:tcPr>
            <w:tcW w:w="4814" w:type="dxa"/>
          </w:tcPr>
          <w:p w14:paraId="667F9DF4" w14:textId="77777777" w:rsidR="00AC2F91" w:rsidRPr="00E6603F" w:rsidRDefault="00AC2F91" w:rsidP="00B4080F">
            <w:pPr>
              <w:spacing w:after="160" w:line="259" w:lineRule="auto"/>
              <w:rPr>
                <w:szCs w:val="24"/>
              </w:rPr>
            </w:pPr>
          </w:p>
        </w:tc>
      </w:tr>
    </w:tbl>
    <w:p w14:paraId="286B0A84" w14:textId="77777777" w:rsidR="00AC2F91" w:rsidRPr="00E6603F" w:rsidRDefault="00AC2F91" w:rsidP="00AC2F91">
      <w:pPr>
        <w:spacing w:after="160" w:line="259" w:lineRule="auto"/>
        <w:rPr>
          <w:szCs w:val="24"/>
          <w:lang w:eastAsia="lt-LT"/>
        </w:rPr>
      </w:pPr>
    </w:p>
    <w:p w14:paraId="2D7F4511" w14:textId="77777777" w:rsidR="00AC2F91" w:rsidRPr="00E6603F" w:rsidRDefault="00AC2F91" w:rsidP="00AC2F91">
      <w:pPr>
        <w:spacing w:after="160" w:line="259" w:lineRule="auto"/>
        <w:rPr>
          <w:szCs w:val="24"/>
          <w:lang w:eastAsia="lt-LT"/>
        </w:rPr>
      </w:pPr>
      <w:r w:rsidRPr="00E6603F">
        <w:rPr>
          <w:szCs w:val="24"/>
          <w:lang w:eastAsia="lt-LT"/>
        </w:rPr>
        <w:t>Pasitelkti Subteikėjai</w:t>
      </w:r>
    </w:p>
    <w:tbl>
      <w:tblPr>
        <w:tblStyle w:val="Lentelstinklelis1"/>
        <w:tblW w:w="0" w:type="auto"/>
        <w:tblLook w:val="04A0" w:firstRow="1" w:lastRow="0" w:firstColumn="1" w:lastColumn="0" w:noHBand="0" w:noVBand="1"/>
      </w:tblPr>
      <w:tblGrid>
        <w:gridCol w:w="4814"/>
        <w:gridCol w:w="4814"/>
      </w:tblGrid>
      <w:tr w:rsidR="00AC2F91" w:rsidRPr="00E6603F" w14:paraId="43027A03" w14:textId="77777777" w:rsidTr="00B4080F">
        <w:tc>
          <w:tcPr>
            <w:tcW w:w="4814" w:type="dxa"/>
          </w:tcPr>
          <w:p w14:paraId="06897239" w14:textId="77777777" w:rsidR="00AC2F91" w:rsidRPr="00E6603F" w:rsidRDefault="00AC2F91" w:rsidP="00B4080F">
            <w:pPr>
              <w:spacing w:after="160" w:line="259" w:lineRule="auto"/>
              <w:rPr>
                <w:b/>
                <w:bCs/>
                <w:szCs w:val="24"/>
              </w:rPr>
            </w:pPr>
            <w:r w:rsidRPr="00E6603F">
              <w:rPr>
                <w:b/>
                <w:bCs/>
                <w:szCs w:val="24"/>
              </w:rPr>
              <w:t>Pavadinimas</w:t>
            </w:r>
          </w:p>
        </w:tc>
        <w:tc>
          <w:tcPr>
            <w:tcW w:w="4814" w:type="dxa"/>
          </w:tcPr>
          <w:p w14:paraId="61EFAE66" w14:textId="77777777" w:rsidR="00AC2F91" w:rsidRPr="00E6603F" w:rsidRDefault="00AC2F91" w:rsidP="00B4080F">
            <w:pPr>
              <w:spacing w:after="160" w:line="259" w:lineRule="auto"/>
              <w:rPr>
                <w:b/>
                <w:bCs/>
                <w:szCs w:val="24"/>
              </w:rPr>
            </w:pPr>
            <w:r w:rsidRPr="00E6603F">
              <w:rPr>
                <w:b/>
                <w:bCs/>
                <w:szCs w:val="24"/>
              </w:rPr>
              <w:t>Sutarties dalis, kurią vykdys Subteikėjai</w:t>
            </w:r>
          </w:p>
        </w:tc>
      </w:tr>
      <w:tr w:rsidR="00AC2F91" w:rsidRPr="00E6603F" w14:paraId="2D2D59B2" w14:textId="77777777" w:rsidTr="00B4080F">
        <w:tc>
          <w:tcPr>
            <w:tcW w:w="4814" w:type="dxa"/>
          </w:tcPr>
          <w:p w14:paraId="510FA1B3" w14:textId="77777777" w:rsidR="00AC2F91" w:rsidRPr="00E6603F" w:rsidRDefault="00AC2F91" w:rsidP="00B4080F">
            <w:pPr>
              <w:spacing w:after="160" w:line="259" w:lineRule="auto"/>
              <w:rPr>
                <w:szCs w:val="24"/>
              </w:rPr>
            </w:pPr>
          </w:p>
        </w:tc>
        <w:tc>
          <w:tcPr>
            <w:tcW w:w="4814" w:type="dxa"/>
          </w:tcPr>
          <w:p w14:paraId="5FBB3D59" w14:textId="77777777" w:rsidR="00AC2F91" w:rsidRPr="00E6603F" w:rsidRDefault="00AC2F91" w:rsidP="00B4080F">
            <w:pPr>
              <w:spacing w:after="160" w:line="259" w:lineRule="auto"/>
              <w:rPr>
                <w:szCs w:val="24"/>
              </w:rPr>
            </w:pPr>
          </w:p>
        </w:tc>
      </w:tr>
      <w:tr w:rsidR="00AC2F91" w:rsidRPr="00E6603F" w14:paraId="4C148AE1" w14:textId="77777777" w:rsidTr="00B4080F">
        <w:tc>
          <w:tcPr>
            <w:tcW w:w="4814" w:type="dxa"/>
          </w:tcPr>
          <w:p w14:paraId="3FD6DDC0" w14:textId="77777777" w:rsidR="00AC2F91" w:rsidRPr="00E6603F" w:rsidRDefault="00AC2F91" w:rsidP="00B4080F">
            <w:pPr>
              <w:spacing w:after="160" w:line="259" w:lineRule="auto"/>
              <w:rPr>
                <w:szCs w:val="24"/>
              </w:rPr>
            </w:pPr>
          </w:p>
        </w:tc>
        <w:tc>
          <w:tcPr>
            <w:tcW w:w="4814" w:type="dxa"/>
          </w:tcPr>
          <w:p w14:paraId="3105F1A8" w14:textId="77777777" w:rsidR="00AC2F91" w:rsidRPr="00E6603F" w:rsidRDefault="00AC2F91" w:rsidP="00B4080F">
            <w:pPr>
              <w:spacing w:after="160" w:line="259" w:lineRule="auto"/>
              <w:rPr>
                <w:szCs w:val="24"/>
              </w:rPr>
            </w:pPr>
          </w:p>
        </w:tc>
      </w:tr>
    </w:tbl>
    <w:p w14:paraId="4B20B334" w14:textId="77777777" w:rsidR="00AC2F91" w:rsidRPr="00E6603F" w:rsidRDefault="00AC2F91" w:rsidP="00AC2F91">
      <w:pPr>
        <w:spacing w:after="160" w:line="259" w:lineRule="auto"/>
        <w:rPr>
          <w:szCs w:val="24"/>
          <w:lang w:eastAsia="lt-LT"/>
        </w:rPr>
      </w:pPr>
    </w:p>
    <w:p w14:paraId="4087A716" w14:textId="1EBE82D9" w:rsidR="00AC2F91" w:rsidRPr="00E6603F" w:rsidRDefault="00AC2F91" w:rsidP="00AC2F91">
      <w:pPr>
        <w:spacing w:after="160" w:line="259" w:lineRule="auto"/>
        <w:rPr>
          <w:szCs w:val="24"/>
          <w:lang w:eastAsia="lt-LT"/>
        </w:rPr>
      </w:pPr>
      <w:r w:rsidRPr="00E6603F">
        <w:rPr>
          <w:szCs w:val="24"/>
          <w:lang w:eastAsia="lt-LT"/>
        </w:rPr>
        <w:t>Paslaugų teikėjo</w:t>
      </w:r>
      <w:r w:rsidR="008926DE">
        <w:rPr>
          <w:szCs w:val="24"/>
          <w:lang w:eastAsia="lt-LT"/>
        </w:rPr>
        <w:t>/ūkio subjekto</w:t>
      </w:r>
      <w:r w:rsidRPr="00E6603F">
        <w:rPr>
          <w:szCs w:val="24"/>
          <w:lang w:eastAsia="lt-LT"/>
        </w:rPr>
        <w:t xml:space="preserve"> specialistai</w:t>
      </w:r>
    </w:p>
    <w:tbl>
      <w:tblPr>
        <w:tblStyle w:val="Lentelstinklelis1"/>
        <w:tblW w:w="0" w:type="auto"/>
        <w:tblLook w:val="04A0" w:firstRow="1" w:lastRow="0" w:firstColumn="1" w:lastColumn="0" w:noHBand="0" w:noVBand="1"/>
      </w:tblPr>
      <w:tblGrid>
        <w:gridCol w:w="3248"/>
        <w:gridCol w:w="3487"/>
        <w:gridCol w:w="2893"/>
      </w:tblGrid>
      <w:tr w:rsidR="008926DE" w:rsidRPr="00E6603F" w14:paraId="19A341AF" w14:textId="3B0DB811" w:rsidTr="008926DE">
        <w:tc>
          <w:tcPr>
            <w:tcW w:w="3248" w:type="dxa"/>
          </w:tcPr>
          <w:p w14:paraId="2F21BEA0" w14:textId="77777777" w:rsidR="008926DE" w:rsidRPr="00E6603F" w:rsidRDefault="008926DE" w:rsidP="00B4080F">
            <w:pPr>
              <w:spacing w:after="160" w:line="259" w:lineRule="auto"/>
              <w:rPr>
                <w:b/>
                <w:bCs/>
                <w:szCs w:val="24"/>
              </w:rPr>
            </w:pPr>
            <w:r w:rsidRPr="00E6603F">
              <w:rPr>
                <w:b/>
                <w:bCs/>
                <w:szCs w:val="24"/>
              </w:rPr>
              <w:t>Vardas Pavardė</w:t>
            </w:r>
          </w:p>
        </w:tc>
        <w:tc>
          <w:tcPr>
            <w:tcW w:w="3487" w:type="dxa"/>
          </w:tcPr>
          <w:p w14:paraId="3C9ACC7A" w14:textId="77777777" w:rsidR="008926DE" w:rsidRPr="00E6603F" w:rsidRDefault="008926DE" w:rsidP="00B4080F">
            <w:pPr>
              <w:spacing w:after="160" w:line="259" w:lineRule="auto"/>
              <w:rPr>
                <w:szCs w:val="24"/>
              </w:rPr>
            </w:pPr>
            <w:r w:rsidRPr="00E6603F">
              <w:rPr>
                <w:b/>
                <w:bCs/>
                <w:szCs w:val="24"/>
              </w:rPr>
              <w:t xml:space="preserve">Kvalifikacijos reikalavimas </w:t>
            </w:r>
          </w:p>
        </w:tc>
        <w:tc>
          <w:tcPr>
            <w:tcW w:w="2893" w:type="dxa"/>
          </w:tcPr>
          <w:p w14:paraId="185B32DB" w14:textId="166CE3B8" w:rsidR="008926DE" w:rsidRPr="00E6603F" w:rsidRDefault="008926DE" w:rsidP="00B4080F">
            <w:pPr>
              <w:spacing w:after="160" w:line="259" w:lineRule="auto"/>
              <w:rPr>
                <w:b/>
                <w:bCs/>
                <w:szCs w:val="24"/>
              </w:rPr>
            </w:pPr>
            <w:r>
              <w:rPr>
                <w:b/>
                <w:bCs/>
                <w:szCs w:val="24"/>
              </w:rPr>
              <w:t>Gautas ekonominio naudingumo balas</w:t>
            </w:r>
          </w:p>
        </w:tc>
      </w:tr>
      <w:tr w:rsidR="008926DE" w:rsidRPr="00E6603F" w14:paraId="21BB33EF" w14:textId="625F2CD0" w:rsidTr="008926DE">
        <w:tc>
          <w:tcPr>
            <w:tcW w:w="3248" w:type="dxa"/>
          </w:tcPr>
          <w:p w14:paraId="271B967D" w14:textId="77777777" w:rsidR="008926DE" w:rsidRPr="00E6603F" w:rsidRDefault="008926DE" w:rsidP="00B4080F">
            <w:pPr>
              <w:spacing w:after="160" w:line="259" w:lineRule="auto"/>
              <w:rPr>
                <w:szCs w:val="24"/>
              </w:rPr>
            </w:pPr>
          </w:p>
        </w:tc>
        <w:tc>
          <w:tcPr>
            <w:tcW w:w="3487" w:type="dxa"/>
          </w:tcPr>
          <w:p w14:paraId="686910ED" w14:textId="77777777" w:rsidR="008926DE" w:rsidRPr="00E6603F" w:rsidRDefault="008926DE" w:rsidP="00B4080F">
            <w:pPr>
              <w:spacing w:after="160" w:line="259" w:lineRule="auto"/>
              <w:rPr>
                <w:szCs w:val="24"/>
              </w:rPr>
            </w:pPr>
          </w:p>
        </w:tc>
        <w:tc>
          <w:tcPr>
            <w:tcW w:w="2893" w:type="dxa"/>
          </w:tcPr>
          <w:p w14:paraId="784700F3" w14:textId="77777777" w:rsidR="008926DE" w:rsidRPr="00E6603F" w:rsidRDefault="008926DE" w:rsidP="00B4080F">
            <w:pPr>
              <w:spacing w:after="160" w:line="259" w:lineRule="auto"/>
              <w:rPr>
                <w:szCs w:val="24"/>
              </w:rPr>
            </w:pPr>
          </w:p>
        </w:tc>
      </w:tr>
      <w:tr w:rsidR="008926DE" w:rsidRPr="00E6603F" w14:paraId="5F61B182" w14:textId="10C3D966" w:rsidTr="008926DE">
        <w:tc>
          <w:tcPr>
            <w:tcW w:w="3248" w:type="dxa"/>
          </w:tcPr>
          <w:p w14:paraId="25C41784" w14:textId="77777777" w:rsidR="008926DE" w:rsidRPr="00E6603F" w:rsidRDefault="008926DE" w:rsidP="00B4080F">
            <w:pPr>
              <w:spacing w:after="160" w:line="259" w:lineRule="auto"/>
              <w:rPr>
                <w:szCs w:val="24"/>
              </w:rPr>
            </w:pPr>
          </w:p>
        </w:tc>
        <w:tc>
          <w:tcPr>
            <w:tcW w:w="3487" w:type="dxa"/>
          </w:tcPr>
          <w:p w14:paraId="6EC6E590" w14:textId="77777777" w:rsidR="008926DE" w:rsidRPr="00E6603F" w:rsidRDefault="008926DE" w:rsidP="00B4080F">
            <w:pPr>
              <w:spacing w:after="160" w:line="259" w:lineRule="auto"/>
              <w:rPr>
                <w:szCs w:val="24"/>
              </w:rPr>
            </w:pPr>
          </w:p>
        </w:tc>
        <w:tc>
          <w:tcPr>
            <w:tcW w:w="2893" w:type="dxa"/>
          </w:tcPr>
          <w:p w14:paraId="4477D893" w14:textId="77777777" w:rsidR="008926DE" w:rsidRPr="00E6603F" w:rsidRDefault="008926DE" w:rsidP="00B4080F">
            <w:pPr>
              <w:spacing w:after="160" w:line="259" w:lineRule="auto"/>
              <w:rPr>
                <w:szCs w:val="24"/>
              </w:rPr>
            </w:pPr>
          </w:p>
        </w:tc>
      </w:tr>
    </w:tbl>
    <w:p w14:paraId="41E3AD28" w14:textId="77777777" w:rsidR="00AC2F91" w:rsidRPr="00E6603F" w:rsidRDefault="00AC2F91" w:rsidP="00AC2F91">
      <w:pPr>
        <w:spacing w:after="160" w:line="259" w:lineRule="auto"/>
        <w:rPr>
          <w:szCs w:val="24"/>
          <w:lang w:eastAsia="lt-LT"/>
        </w:rPr>
      </w:pPr>
    </w:p>
    <w:p w14:paraId="5676A4B5" w14:textId="77777777" w:rsidR="00AC2F91" w:rsidRPr="00E6603F" w:rsidRDefault="00AC2F91" w:rsidP="00AC2F91">
      <w:pPr>
        <w:spacing w:after="160" w:line="259" w:lineRule="auto"/>
        <w:jc w:val="center"/>
        <w:rPr>
          <w:szCs w:val="24"/>
          <w:lang w:eastAsia="lt-LT"/>
        </w:rPr>
      </w:pPr>
      <w:r w:rsidRPr="00E6603F">
        <w:rPr>
          <w:szCs w:val="24"/>
          <w:lang w:eastAsia="lt-LT"/>
        </w:rPr>
        <w:t>_______________________</w:t>
      </w:r>
    </w:p>
    <w:p w14:paraId="2099910B" w14:textId="77777777" w:rsidR="00AC2F91" w:rsidRPr="00E6603F" w:rsidRDefault="00AC2F91" w:rsidP="00AC2F91">
      <w:pPr>
        <w:spacing w:after="160" w:line="259" w:lineRule="auto"/>
        <w:rPr>
          <w:szCs w:val="24"/>
          <w:lang w:val="en-US" w:eastAsia="lt-LT"/>
        </w:rPr>
      </w:pPr>
      <w:r w:rsidRPr="00E6603F">
        <w:rPr>
          <w:szCs w:val="24"/>
          <w:lang w:val="en-US" w:eastAsia="lt-LT"/>
        </w:rPr>
        <w:br w:type="page"/>
      </w:r>
    </w:p>
    <w:p w14:paraId="3E5E0BF1" w14:textId="77777777" w:rsidR="00AC2F91" w:rsidRPr="00E6603F" w:rsidRDefault="00AC2F91" w:rsidP="00AC2F91">
      <w:pPr>
        <w:spacing w:after="160" w:line="259" w:lineRule="auto"/>
        <w:jc w:val="right"/>
        <w:rPr>
          <w:szCs w:val="24"/>
          <w:lang w:val="en-US" w:eastAsia="lt-LT"/>
        </w:rPr>
      </w:pPr>
      <w:proofErr w:type="spellStart"/>
      <w:r w:rsidRPr="00E6603F">
        <w:rPr>
          <w:szCs w:val="24"/>
          <w:lang w:val="en-US" w:eastAsia="lt-LT"/>
        </w:rPr>
        <w:lastRenderedPageBreak/>
        <w:t>Sutarties</w:t>
      </w:r>
      <w:proofErr w:type="spellEnd"/>
      <w:r w:rsidRPr="00E6603F">
        <w:rPr>
          <w:szCs w:val="24"/>
          <w:lang w:val="en-US" w:eastAsia="lt-LT"/>
        </w:rPr>
        <w:t xml:space="preserve"> </w:t>
      </w:r>
      <w:proofErr w:type="spellStart"/>
      <w:r w:rsidRPr="00E6603F">
        <w:rPr>
          <w:szCs w:val="24"/>
          <w:lang w:val="en-US" w:eastAsia="lt-LT"/>
        </w:rPr>
        <w:t>priedas</w:t>
      </w:r>
      <w:proofErr w:type="spellEnd"/>
      <w:r>
        <w:rPr>
          <w:szCs w:val="24"/>
          <w:lang w:val="en-US" w:eastAsia="lt-LT"/>
        </w:rPr>
        <w:t xml:space="preserve"> Nr. 4</w:t>
      </w:r>
      <w:r w:rsidRPr="00E6603F">
        <w:rPr>
          <w:szCs w:val="24"/>
          <w:lang w:val="en-US" w:eastAsia="lt-LT"/>
        </w:rPr>
        <w:t xml:space="preserve"> </w:t>
      </w:r>
      <w:r>
        <w:rPr>
          <w:szCs w:val="24"/>
          <w:lang w:val="en-US" w:eastAsia="lt-LT"/>
        </w:rPr>
        <w:t>“</w:t>
      </w:r>
      <w:proofErr w:type="spellStart"/>
      <w:r w:rsidRPr="0022115A">
        <w:rPr>
          <w:lang w:val="en-US"/>
        </w:rPr>
        <w:t>Kainos</w:t>
      </w:r>
      <w:proofErr w:type="spellEnd"/>
      <w:r w:rsidRPr="0022115A">
        <w:rPr>
          <w:lang w:val="en-US"/>
        </w:rPr>
        <w:t xml:space="preserve"> </w:t>
      </w:r>
      <w:proofErr w:type="spellStart"/>
      <w:r w:rsidRPr="0022115A">
        <w:rPr>
          <w:lang w:val="en-US"/>
        </w:rPr>
        <w:t>ir</w:t>
      </w:r>
      <w:proofErr w:type="spellEnd"/>
      <w:r w:rsidRPr="0022115A">
        <w:rPr>
          <w:lang w:val="en-US"/>
        </w:rPr>
        <w:t xml:space="preserve"> </w:t>
      </w:r>
      <w:proofErr w:type="spellStart"/>
      <w:r w:rsidRPr="0022115A">
        <w:rPr>
          <w:lang w:val="en-US"/>
        </w:rPr>
        <w:t>įkainių</w:t>
      </w:r>
      <w:proofErr w:type="spellEnd"/>
      <w:r w:rsidRPr="0022115A">
        <w:rPr>
          <w:lang w:val="en-US"/>
        </w:rPr>
        <w:t xml:space="preserve"> </w:t>
      </w:r>
      <w:proofErr w:type="spellStart"/>
      <w:r w:rsidRPr="0022115A">
        <w:rPr>
          <w:lang w:val="en-US"/>
        </w:rPr>
        <w:t>perskaičiavimo</w:t>
      </w:r>
      <w:proofErr w:type="spellEnd"/>
      <w:r w:rsidRPr="0022115A">
        <w:rPr>
          <w:lang w:val="en-US"/>
        </w:rPr>
        <w:t xml:space="preserve"> </w:t>
      </w:r>
      <w:proofErr w:type="spellStart"/>
      <w:r w:rsidRPr="0022115A">
        <w:rPr>
          <w:lang w:val="en-US"/>
        </w:rPr>
        <w:t>sąlygos</w:t>
      </w:r>
      <w:proofErr w:type="spellEnd"/>
      <w:r>
        <w:rPr>
          <w:lang w:val="en-US"/>
        </w:rPr>
        <w:t>”</w:t>
      </w:r>
    </w:p>
    <w:p w14:paraId="38FCF830" w14:textId="77777777" w:rsidR="00AC2F91" w:rsidRPr="00E6603F" w:rsidRDefault="00AC2F91" w:rsidP="00AC2F91">
      <w:pPr>
        <w:spacing w:after="160" w:line="259" w:lineRule="auto"/>
        <w:rPr>
          <w:szCs w:val="24"/>
          <w:lang w:val="en-US" w:eastAsia="lt-LT"/>
        </w:rPr>
      </w:pPr>
    </w:p>
    <w:p w14:paraId="5BCA28E5" w14:textId="77777777" w:rsidR="00AC2F91" w:rsidRPr="00E6603F" w:rsidRDefault="00AC2F91" w:rsidP="00AC2F91">
      <w:pPr>
        <w:spacing w:after="160" w:line="259" w:lineRule="auto"/>
        <w:jc w:val="center"/>
        <w:rPr>
          <w:b/>
          <w:bCs/>
          <w:lang w:val="en-US" w:eastAsia="lt-LT"/>
        </w:rPr>
      </w:pPr>
      <w:proofErr w:type="spellStart"/>
      <w:r w:rsidRPr="617E382F">
        <w:rPr>
          <w:b/>
          <w:bCs/>
          <w:lang w:val="en-US" w:eastAsia="lt-LT"/>
        </w:rPr>
        <w:t>Kainos</w:t>
      </w:r>
      <w:proofErr w:type="spellEnd"/>
      <w:r w:rsidRPr="617E382F">
        <w:rPr>
          <w:b/>
          <w:bCs/>
          <w:lang w:val="en-US" w:eastAsia="lt-LT"/>
        </w:rPr>
        <w:t xml:space="preserve"> </w:t>
      </w:r>
      <w:proofErr w:type="spellStart"/>
      <w:r w:rsidRPr="617E382F">
        <w:rPr>
          <w:b/>
          <w:bCs/>
          <w:lang w:val="en-US" w:eastAsia="lt-LT"/>
        </w:rPr>
        <w:t>ir</w:t>
      </w:r>
      <w:proofErr w:type="spellEnd"/>
      <w:r w:rsidRPr="617E382F">
        <w:rPr>
          <w:b/>
          <w:bCs/>
          <w:lang w:val="en-US" w:eastAsia="lt-LT"/>
        </w:rPr>
        <w:t xml:space="preserve"> </w:t>
      </w:r>
      <w:proofErr w:type="spellStart"/>
      <w:r w:rsidRPr="617E382F">
        <w:rPr>
          <w:b/>
          <w:bCs/>
          <w:lang w:val="en-US" w:eastAsia="lt-LT"/>
        </w:rPr>
        <w:t>įkainių</w:t>
      </w:r>
      <w:proofErr w:type="spellEnd"/>
      <w:r w:rsidRPr="617E382F">
        <w:rPr>
          <w:b/>
          <w:bCs/>
          <w:lang w:val="en-US" w:eastAsia="lt-LT"/>
        </w:rPr>
        <w:t xml:space="preserve"> </w:t>
      </w:r>
      <w:proofErr w:type="spellStart"/>
      <w:r w:rsidRPr="617E382F">
        <w:rPr>
          <w:b/>
          <w:bCs/>
          <w:lang w:val="en-US" w:eastAsia="lt-LT"/>
        </w:rPr>
        <w:t>perskaičiavimo</w:t>
      </w:r>
      <w:proofErr w:type="spellEnd"/>
      <w:r w:rsidRPr="617E382F">
        <w:rPr>
          <w:b/>
          <w:bCs/>
          <w:lang w:val="en-US" w:eastAsia="lt-LT"/>
        </w:rPr>
        <w:t xml:space="preserve"> </w:t>
      </w:r>
      <w:proofErr w:type="spellStart"/>
      <w:r w:rsidRPr="617E382F">
        <w:rPr>
          <w:b/>
          <w:bCs/>
          <w:lang w:val="en-US" w:eastAsia="lt-LT"/>
        </w:rPr>
        <w:t>sąlygos</w:t>
      </w:r>
      <w:proofErr w:type="spellEnd"/>
    </w:p>
    <w:p w14:paraId="758FC2C3" w14:textId="77777777" w:rsidR="00AC2F91" w:rsidRPr="00332224" w:rsidRDefault="00AC2F91" w:rsidP="00AC2F91">
      <w:pPr>
        <w:jc w:val="both"/>
        <w:rPr>
          <w:rFonts w:ascii="Arial" w:hAnsi="Arial" w:cs="Arial"/>
        </w:rPr>
      </w:pPr>
    </w:p>
    <w:p w14:paraId="272FB06C" w14:textId="77777777" w:rsidR="00AC2F91" w:rsidRPr="00033AE7" w:rsidRDefault="00AC2F91" w:rsidP="00AC2F91">
      <w:pPr>
        <w:jc w:val="both"/>
        <w:rPr>
          <w:sz w:val="22"/>
        </w:rPr>
      </w:pPr>
      <w:r>
        <w:rPr>
          <w:rFonts w:ascii="Arial" w:hAnsi="Arial" w:cs="Arial"/>
        </w:rPr>
        <w:t xml:space="preserve"> </w:t>
      </w:r>
      <w:r w:rsidRPr="00033AE7">
        <w:rPr>
          <w:sz w:val="22"/>
        </w:rPr>
        <w:t>Kaina ir įkainiai Sutarties galiojimo laikotarpiu bus perskaičiuojama (-i) tokiomis sąlygomis:</w:t>
      </w:r>
    </w:p>
    <w:p w14:paraId="6B8FE331" w14:textId="77777777" w:rsidR="00AC2F91" w:rsidRPr="00033AE7" w:rsidRDefault="00AC2F91" w:rsidP="00AC2F91">
      <w:pPr>
        <w:rPr>
          <w:sz w:val="22"/>
        </w:rPr>
      </w:pPr>
    </w:p>
    <w:p w14:paraId="0A0BC557" w14:textId="77777777" w:rsidR="00AC2F91" w:rsidRPr="00033AE7" w:rsidRDefault="00AC2F91" w:rsidP="00AC2F91">
      <w:pPr>
        <w:numPr>
          <w:ilvl w:val="0"/>
          <w:numId w:val="7"/>
        </w:numPr>
        <w:tabs>
          <w:tab w:val="left" w:pos="851"/>
        </w:tabs>
        <w:ind w:left="0" w:firstLine="426"/>
        <w:contextualSpacing/>
        <w:jc w:val="both"/>
        <w:rPr>
          <w:sz w:val="22"/>
        </w:rPr>
      </w:pPr>
      <w:r w:rsidRPr="00033AE7">
        <w:rPr>
          <w:sz w:val="22"/>
        </w:rPr>
        <w:t xml:space="preserve">Pirmas perskaičiavimas atliekamas ne anksčiau kaip po </w:t>
      </w:r>
      <w:r w:rsidRPr="00033AE7">
        <w:rPr>
          <w:sz w:val="22"/>
          <w:lang w:val="en-US"/>
        </w:rPr>
        <w:t xml:space="preserve">12 </w:t>
      </w:r>
      <w:r w:rsidRPr="00033AE7">
        <w:rPr>
          <w:sz w:val="22"/>
        </w:rPr>
        <w:t xml:space="preserve">mėn. nuo Sutarties įsigaliojimo dienos, vėlesni perskaičiavimai – praėjus ne mažiau kaip </w:t>
      </w:r>
      <w:r w:rsidRPr="00033AE7">
        <w:rPr>
          <w:sz w:val="22"/>
          <w:lang w:val="en-US"/>
        </w:rPr>
        <w:t xml:space="preserve">12 </w:t>
      </w:r>
      <w:r w:rsidRPr="00033AE7">
        <w:rPr>
          <w:sz w:val="22"/>
        </w:rPr>
        <w:t>mėn. nuo paskutinio perskaičiavimo dienos;</w:t>
      </w:r>
    </w:p>
    <w:p w14:paraId="009E5BDF" w14:textId="77777777" w:rsidR="00AC2F91" w:rsidRPr="00033AE7" w:rsidRDefault="00AC2F91" w:rsidP="00AC2F91">
      <w:pPr>
        <w:numPr>
          <w:ilvl w:val="0"/>
          <w:numId w:val="7"/>
        </w:numPr>
        <w:tabs>
          <w:tab w:val="left" w:pos="851"/>
        </w:tabs>
        <w:ind w:left="0" w:firstLine="426"/>
        <w:contextualSpacing/>
        <w:jc w:val="both"/>
        <w:rPr>
          <w:sz w:val="22"/>
        </w:rPr>
      </w:pPr>
      <w:r w:rsidRPr="00033AE7">
        <w:rPr>
          <w:sz w:val="22"/>
        </w:rPr>
        <w:t xml:space="preserve">Perskaičiavimas atliekamas, jeigu pagal Valstybės duomenų agentūros duomenis vidutinis mėnesinis bruto darbo užmokestis šalies ūkyje (be individualių įmonių) (toliau – VDU) padidėja / sumažėja </w:t>
      </w:r>
      <w:r w:rsidRPr="00033AE7">
        <w:rPr>
          <w:sz w:val="22"/>
          <w:lang w:val="en-US"/>
        </w:rPr>
        <w:t>10</w:t>
      </w:r>
      <w:r w:rsidRPr="00033AE7">
        <w:rPr>
          <w:sz w:val="22"/>
        </w:rPr>
        <w:t xml:space="preserve"> ar daugiau procentų, palyginus su Sutarties įsigaliojimo ketvirtį, o jei perskaičiavimas jau buvo atliktas – paskutinio perskaičiavimo ketvirtį, skelbtu VDU dydžiu (duomenų šaltinis - </w:t>
      </w:r>
      <w:hyperlink r:id="rId9" w:anchor="/" w:history="1">
        <w:r w:rsidRPr="00033AE7">
          <w:rPr>
            <w:rStyle w:val="Hipersaitas"/>
            <w:sz w:val="22"/>
          </w:rPr>
          <w:t>https://osp.stat.gov.lt/statistiniu-rodikliu-analize?hash=b3695e98-5d36-4aed-9778-a49772294e85#/</w:t>
        </w:r>
      </w:hyperlink>
      <w:r w:rsidRPr="00033AE7">
        <w:rPr>
          <w:sz w:val="22"/>
        </w:rPr>
        <w:t>);</w:t>
      </w:r>
    </w:p>
    <w:p w14:paraId="56373581" w14:textId="77777777" w:rsidR="00AC2F91" w:rsidRPr="00033AE7" w:rsidRDefault="00AC2F91" w:rsidP="00AC2F91">
      <w:pPr>
        <w:numPr>
          <w:ilvl w:val="0"/>
          <w:numId w:val="7"/>
        </w:numPr>
        <w:tabs>
          <w:tab w:val="left" w:pos="851"/>
        </w:tabs>
        <w:ind w:left="0" w:firstLine="426"/>
        <w:contextualSpacing/>
        <w:jc w:val="both"/>
        <w:rPr>
          <w:sz w:val="22"/>
          <w:lang w:eastAsia="lt-LT"/>
        </w:rPr>
      </w:pPr>
      <w:r w:rsidRPr="00033AE7">
        <w:rPr>
          <w:sz w:val="22"/>
        </w:rPr>
        <w:t>Perskaičiavimas atliekamas pagal žemiau pateiktą formulę:</w:t>
      </w:r>
    </w:p>
    <w:p w14:paraId="1F0C783F" w14:textId="77777777" w:rsidR="00AC2F91" w:rsidRPr="00033AE7" w:rsidRDefault="00276E0F" w:rsidP="00AC2F91">
      <w:pPr>
        <w:tabs>
          <w:tab w:val="left" w:pos="851"/>
        </w:tabs>
        <w:ind w:left="709" w:hanging="7"/>
        <w:contextualSpacing/>
        <w:jc w:val="center"/>
        <w:rPr>
          <w:sz w:val="22"/>
        </w:rPr>
      </w:pPr>
      <m:oMathPara>
        <m:oMath>
          <m:sSub>
            <m:sSubPr>
              <m:ctrlPr>
                <w:rPr>
                  <w:rFonts w:ascii="Cambria Math" w:eastAsiaTheme="minorHAnsi" w:hAnsi="Cambria Math"/>
                  <w:i/>
                  <w:iCs/>
                  <w:sz w:val="22"/>
                </w:rPr>
              </m:ctrlPr>
            </m:sSubPr>
            <m:e>
              <m:r>
                <w:rPr>
                  <w:rFonts w:ascii="Cambria Math" w:hAnsi="Cambria Math"/>
                  <w:sz w:val="22"/>
                </w:rPr>
                <m:t>C</m:t>
              </m:r>
            </m:e>
            <m:sub>
              <m:r>
                <w:rPr>
                  <w:rFonts w:ascii="Cambria Math" w:hAnsi="Cambria Math"/>
                  <w:sz w:val="22"/>
                </w:rPr>
                <m:t>pn</m:t>
              </m:r>
            </m:sub>
          </m:sSub>
          <m:r>
            <m:rPr>
              <m:sty m:val="p"/>
            </m:rPr>
            <w:rPr>
              <w:rFonts w:ascii="Cambria Math" w:hAnsi="Cambria Math"/>
              <w:sz w:val="22"/>
            </w:rPr>
            <m:t xml:space="preserve"> </m:t>
          </m:r>
          <m:r>
            <m:rPr>
              <m:sty m:val="p"/>
            </m:rPr>
            <w:rPr>
              <w:rFonts w:ascii="Cambria Math" w:hAnsi="Cambria Math"/>
              <w:sz w:val="22"/>
              <w:lang w:val="en-US"/>
            </w:rPr>
            <m:t xml:space="preserve">= </m:t>
          </m:r>
          <m:sSub>
            <m:sSubPr>
              <m:ctrlPr>
                <w:rPr>
                  <w:rFonts w:ascii="Cambria Math" w:eastAsiaTheme="minorHAnsi" w:hAnsi="Cambria Math"/>
                  <w:i/>
                  <w:iCs/>
                  <w:sz w:val="22"/>
                </w:rPr>
              </m:ctrlPr>
            </m:sSubPr>
            <m:e>
              <m:r>
                <w:rPr>
                  <w:rFonts w:ascii="Cambria Math" w:hAnsi="Cambria Math"/>
                  <w:sz w:val="22"/>
                  <w:lang w:val="en-US"/>
                </w:rPr>
                <m:t>S</m:t>
              </m:r>
            </m:e>
            <m:sub>
              <m:r>
                <w:rPr>
                  <w:rFonts w:ascii="Cambria Math" w:hAnsi="Cambria Math"/>
                  <w:sz w:val="22"/>
                  <w:lang w:val="en-US"/>
                </w:rPr>
                <m:t>n</m:t>
              </m:r>
            </m:sub>
          </m:sSub>
          <m:r>
            <w:rPr>
              <w:rFonts w:ascii="Cambria Math" w:hAnsi="Cambria Math"/>
              <w:sz w:val="22"/>
            </w:rPr>
            <m:t xml:space="preserve"> </m:t>
          </m:r>
          <m:r>
            <w:rPr>
              <w:rFonts w:ascii="Cambria Math" w:hAnsi="Cambria Math"/>
              <w:sz w:val="22"/>
              <w:lang w:val="en-US"/>
            </w:rPr>
            <m:t>×</m:t>
          </m:r>
          <m:d>
            <m:dPr>
              <m:ctrlPr>
                <w:rPr>
                  <w:rFonts w:ascii="Cambria Math" w:hAnsi="Cambria Math"/>
                  <w:i/>
                  <w:sz w:val="22"/>
                  <w:lang w:val="en-US"/>
                </w:rPr>
              </m:ctrlPr>
            </m:dPr>
            <m:e>
              <m:r>
                <w:rPr>
                  <w:rFonts w:ascii="Cambria Math" w:hAnsi="Cambria Math"/>
                  <w:sz w:val="22"/>
                  <w:lang w:val="en-US"/>
                </w:rPr>
                <m:t xml:space="preserve"> </m:t>
              </m:r>
              <m:f>
                <m:fPr>
                  <m:ctrlPr>
                    <w:rPr>
                      <w:rFonts w:ascii="Cambria Math" w:eastAsiaTheme="minorHAnsi" w:hAnsi="Cambria Math"/>
                      <w:i/>
                      <w:iCs/>
                      <w:sz w:val="22"/>
                    </w:rPr>
                  </m:ctrlPr>
                </m:fPr>
                <m:num>
                  <m:r>
                    <w:rPr>
                      <w:rFonts w:ascii="Cambria Math" w:hAnsi="Cambria Math"/>
                      <w:sz w:val="22"/>
                      <w:lang w:val="en-US"/>
                    </w:rPr>
                    <m:t>I</m:t>
                  </m:r>
                </m:num>
                <m:den>
                  <m:r>
                    <w:rPr>
                      <w:rFonts w:ascii="Cambria Math" w:hAnsi="Cambria Math"/>
                      <w:sz w:val="22"/>
                      <w:lang w:val="en-US"/>
                    </w:rPr>
                    <m:t>X</m:t>
                  </m:r>
                </m:den>
              </m:f>
              <m:r>
                <w:rPr>
                  <w:rFonts w:ascii="Cambria Math" w:hAnsi="Cambria Math"/>
                  <w:sz w:val="22"/>
                  <w:lang w:val="en-US"/>
                </w:rPr>
                <m:t xml:space="preserve"> - </m:t>
              </m:r>
              <m:f>
                <m:fPr>
                  <m:ctrlPr>
                    <w:rPr>
                      <w:rFonts w:ascii="Cambria Math" w:eastAsiaTheme="minorHAnsi" w:hAnsi="Cambria Math"/>
                      <w:i/>
                      <w:iCs/>
                      <w:sz w:val="22"/>
                    </w:rPr>
                  </m:ctrlPr>
                </m:fPr>
                <m:num>
                  <m:r>
                    <w:rPr>
                      <w:rFonts w:ascii="Cambria Math" w:hAnsi="Cambria Math"/>
                      <w:sz w:val="22"/>
                      <w:lang w:val="en-US"/>
                    </w:rPr>
                    <m:t>Y</m:t>
                  </m:r>
                </m:num>
                <m:den>
                  <m:r>
                    <w:rPr>
                      <w:rFonts w:ascii="Cambria Math" w:hAnsi="Cambria Math"/>
                      <w:sz w:val="22"/>
                      <w:lang w:val="en-US"/>
                    </w:rPr>
                    <m:t>100</m:t>
                  </m:r>
                </m:den>
              </m:f>
              <m:r>
                <w:rPr>
                  <w:rFonts w:ascii="Cambria Math" w:hAnsi="Cambria Math"/>
                  <w:sz w:val="22"/>
                </w:rPr>
                <m:t xml:space="preserve"> </m:t>
              </m:r>
            </m:e>
          </m:d>
          <m:r>
            <w:rPr>
              <w:rFonts w:ascii="Cambria Math" w:hAnsi="Cambria Math"/>
              <w:sz w:val="22"/>
              <w:lang w:val="en-US"/>
            </w:rPr>
            <m:t xml:space="preserve">  </m:t>
          </m:r>
          <m:r>
            <m:rPr>
              <m:sty m:val="p"/>
            </m:rPr>
            <w:rPr>
              <w:rFonts w:ascii="Cambria Math" w:hAnsi="Cambria Math"/>
              <w:sz w:val="22"/>
            </w:rPr>
            <m:t> </m:t>
          </m:r>
        </m:oMath>
      </m:oMathPara>
    </w:p>
    <w:p w14:paraId="3C6DDAC9" w14:textId="77777777" w:rsidR="00AC2F91" w:rsidRPr="00033AE7" w:rsidRDefault="00AC2F91" w:rsidP="00AC2F91">
      <w:pPr>
        <w:ind w:left="709" w:hanging="7"/>
        <w:contextualSpacing/>
        <w:jc w:val="center"/>
        <w:rPr>
          <w:sz w:val="22"/>
        </w:rPr>
      </w:pPr>
    </w:p>
    <w:p w14:paraId="5D6F18F3" w14:textId="77777777" w:rsidR="00AC2F91" w:rsidRPr="00033AE7" w:rsidRDefault="00AC2F91" w:rsidP="00AC2F91">
      <w:pPr>
        <w:ind w:left="709" w:hanging="7"/>
        <w:contextualSpacing/>
        <w:jc w:val="both"/>
        <w:rPr>
          <w:sz w:val="22"/>
        </w:rPr>
      </w:pPr>
      <w:proofErr w:type="spellStart"/>
      <w:r w:rsidRPr="00033AE7">
        <w:rPr>
          <w:sz w:val="22"/>
        </w:rPr>
        <w:t>C</w:t>
      </w:r>
      <w:r w:rsidRPr="00033AE7">
        <w:rPr>
          <w:sz w:val="22"/>
          <w:vertAlign w:val="subscript"/>
        </w:rPr>
        <w:t>pn</w:t>
      </w:r>
      <w:proofErr w:type="spellEnd"/>
      <w:r w:rsidRPr="00033AE7">
        <w:rPr>
          <w:sz w:val="22"/>
        </w:rPr>
        <w:t xml:space="preserve"> – perskaičiuota (-i)</w:t>
      </w:r>
      <w:r>
        <w:rPr>
          <w:sz w:val="22"/>
        </w:rPr>
        <w:t xml:space="preserve"> k</w:t>
      </w:r>
      <w:r w:rsidRPr="00033AE7">
        <w:rPr>
          <w:sz w:val="22"/>
        </w:rPr>
        <w:t>aina ir įkainiai EUR be PVM;</w:t>
      </w:r>
    </w:p>
    <w:p w14:paraId="0A1D0A82" w14:textId="77777777" w:rsidR="00AC2F91" w:rsidRPr="00033AE7" w:rsidRDefault="00AC2F91" w:rsidP="00AC2F91">
      <w:pPr>
        <w:ind w:left="709" w:hanging="7"/>
        <w:contextualSpacing/>
        <w:rPr>
          <w:sz w:val="22"/>
        </w:rPr>
      </w:pPr>
    </w:p>
    <w:p w14:paraId="1728C3BE" w14:textId="77777777" w:rsidR="00AC2F91" w:rsidRPr="00033AE7" w:rsidRDefault="00AC2F91" w:rsidP="00AC2F91">
      <w:pPr>
        <w:ind w:left="709" w:hanging="7"/>
        <w:contextualSpacing/>
        <w:rPr>
          <w:sz w:val="22"/>
        </w:rPr>
      </w:pPr>
      <w:proofErr w:type="spellStart"/>
      <w:r w:rsidRPr="00033AE7">
        <w:rPr>
          <w:sz w:val="22"/>
        </w:rPr>
        <w:t>S</w:t>
      </w:r>
      <w:r w:rsidRPr="00033AE7">
        <w:rPr>
          <w:sz w:val="22"/>
          <w:vertAlign w:val="subscript"/>
        </w:rPr>
        <w:t>n</w:t>
      </w:r>
      <w:proofErr w:type="spellEnd"/>
      <w:r w:rsidRPr="00033AE7">
        <w:rPr>
          <w:sz w:val="22"/>
        </w:rPr>
        <w:t xml:space="preserve"> – Sutartyje numatyta (-i)</w:t>
      </w:r>
      <w:r>
        <w:rPr>
          <w:sz w:val="22"/>
        </w:rPr>
        <w:t xml:space="preserve"> k</w:t>
      </w:r>
      <w:r w:rsidRPr="00033AE7">
        <w:rPr>
          <w:sz w:val="22"/>
        </w:rPr>
        <w:t>aina ir įkainiai EUR be PVM;</w:t>
      </w:r>
    </w:p>
    <w:p w14:paraId="11EA1170" w14:textId="77777777" w:rsidR="00AC2F91" w:rsidRPr="00033AE7" w:rsidRDefault="00AC2F91" w:rsidP="00AC2F91">
      <w:pPr>
        <w:ind w:left="709" w:hanging="7"/>
        <w:contextualSpacing/>
        <w:jc w:val="both"/>
        <w:rPr>
          <w:sz w:val="22"/>
        </w:rPr>
      </w:pPr>
    </w:p>
    <w:p w14:paraId="5BABBF1E" w14:textId="77777777" w:rsidR="00AC2F91" w:rsidRPr="00033AE7" w:rsidRDefault="00AC2F91" w:rsidP="00AC2F91">
      <w:pPr>
        <w:ind w:left="709" w:hanging="7"/>
        <w:contextualSpacing/>
        <w:jc w:val="both"/>
        <w:rPr>
          <w:sz w:val="22"/>
        </w:rPr>
      </w:pPr>
      <w:r w:rsidRPr="00033AE7">
        <w:rPr>
          <w:sz w:val="22"/>
        </w:rPr>
        <w:t>I – naujausias paskelbtas VDU dydis;</w:t>
      </w:r>
    </w:p>
    <w:p w14:paraId="66CFBC09" w14:textId="77777777" w:rsidR="00AC2F91" w:rsidRPr="00033AE7" w:rsidRDefault="00AC2F91" w:rsidP="00AC2F91">
      <w:pPr>
        <w:ind w:left="709" w:hanging="7"/>
        <w:contextualSpacing/>
        <w:jc w:val="both"/>
        <w:rPr>
          <w:sz w:val="22"/>
        </w:rPr>
      </w:pPr>
    </w:p>
    <w:p w14:paraId="4A6D92D0" w14:textId="77777777" w:rsidR="00AC2F91" w:rsidRPr="00033AE7" w:rsidRDefault="00AC2F91" w:rsidP="00AC2F91">
      <w:pPr>
        <w:ind w:left="709" w:hanging="7"/>
        <w:contextualSpacing/>
        <w:jc w:val="both"/>
        <w:rPr>
          <w:sz w:val="22"/>
        </w:rPr>
      </w:pPr>
      <w:r w:rsidRPr="00033AE7">
        <w:rPr>
          <w:sz w:val="22"/>
        </w:rPr>
        <w:t>X – Sutarties įsigaliojimo ketvirtį, o jei perskaičiavimas jau buvo atliktas – paskutinio perskaičiavimo ketvirtį, skelbtas VDU dydis;</w:t>
      </w:r>
    </w:p>
    <w:p w14:paraId="68A624D4" w14:textId="77777777" w:rsidR="00AC2F91" w:rsidRPr="00033AE7" w:rsidRDefault="00AC2F91" w:rsidP="00AC2F91">
      <w:pPr>
        <w:ind w:left="709" w:hanging="7"/>
        <w:contextualSpacing/>
        <w:jc w:val="both"/>
        <w:rPr>
          <w:sz w:val="22"/>
        </w:rPr>
      </w:pPr>
    </w:p>
    <w:p w14:paraId="48DFCF1A" w14:textId="77777777" w:rsidR="00AC2F91" w:rsidRPr="00033AE7" w:rsidRDefault="00AC2F91" w:rsidP="00AC2F91">
      <w:pPr>
        <w:ind w:left="709" w:hanging="7"/>
        <w:contextualSpacing/>
        <w:jc w:val="both"/>
        <w:rPr>
          <w:sz w:val="22"/>
        </w:rPr>
      </w:pPr>
      <w:r w:rsidRPr="00033AE7">
        <w:rPr>
          <w:sz w:val="22"/>
        </w:rPr>
        <w:t>Y – VDU augimo atveju (10), VDU mažėjimo atveju (-10).</w:t>
      </w:r>
    </w:p>
    <w:p w14:paraId="4D18FC79" w14:textId="77777777" w:rsidR="00AC2F91" w:rsidRPr="00033AE7" w:rsidRDefault="00AC2F91" w:rsidP="00AC2F91">
      <w:pPr>
        <w:ind w:left="709" w:hanging="7"/>
        <w:contextualSpacing/>
        <w:jc w:val="both"/>
        <w:rPr>
          <w:sz w:val="22"/>
        </w:rPr>
      </w:pPr>
    </w:p>
    <w:p w14:paraId="529A9A9A" w14:textId="77777777" w:rsidR="00AC2F91" w:rsidRPr="00033AE7" w:rsidRDefault="00AC2F91" w:rsidP="00AC2F91">
      <w:pPr>
        <w:numPr>
          <w:ilvl w:val="0"/>
          <w:numId w:val="7"/>
        </w:numPr>
        <w:tabs>
          <w:tab w:val="left" w:pos="284"/>
          <w:tab w:val="left" w:pos="709"/>
        </w:tabs>
        <w:ind w:left="0" w:firstLine="426"/>
        <w:contextualSpacing/>
        <w:jc w:val="both"/>
        <w:rPr>
          <w:sz w:val="22"/>
        </w:rPr>
      </w:pPr>
      <w:r w:rsidRPr="00033AE7">
        <w:rPr>
          <w:sz w:val="22"/>
        </w:rPr>
        <w:t xml:space="preserve">Perskaičiavimas atliekamas tik Suinteresuotai Šaliai raštu </w:t>
      </w:r>
      <w:proofErr w:type="spellStart"/>
      <w:r w:rsidRPr="00033AE7">
        <w:rPr>
          <w:sz w:val="22"/>
        </w:rPr>
        <w:t>kreipusis</w:t>
      </w:r>
      <w:proofErr w:type="spellEnd"/>
      <w:r w:rsidRPr="00033AE7">
        <w:rPr>
          <w:sz w:val="22"/>
        </w:rPr>
        <w:t xml:space="preserve"> į kitą Šalį dėl kainos / įkainių perskaičiavimo:</w:t>
      </w:r>
    </w:p>
    <w:p w14:paraId="1029EE53" w14:textId="77777777" w:rsidR="00AC2F91" w:rsidRPr="00033AE7" w:rsidRDefault="00AC2F91" w:rsidP="00AC2F91">
      <w:pPr>
        <w:numPr>
          <w:ilvl w:val="1"/>
          <w:numId w:val="7"/>
        </w:numPr>
        <w:tabs>
          <w:tab w:val="left" w:pos="284"/>
        </w:tabs>
        <w:contextualSpacing/>
        <w:jc w:val="both"/>
        <w:rPr>
          <w:sz w:val="22"/>
        </w:rPr>
      </w:pPr>
      <w:r w:rsidRPr="00033AE7">
        <w:rPr>
          <w:sz w:val="22"/>
        </w:rPr>
        <w:t>Kai Suinteresuota Šalis yra pirkėjas – pirkėjas pateikia pranešimą dėl perskaičiavimo kartu su perskaičiuota (-</w:t>
      </w:r>
      <w:proofErr w:type="spellStart"/>
      <w:r w:rsidRPr="00033AE7">
        <w:rPr>
          <w:sz w:val="22"/>
        </w:rPr>
        <w:t>ais</w:t>
      </w:r>
      <w:proofErr w:type="spellEnd"/>
      <w:r w:rsidRPr="00033AE7">
        <w:rPr>
          <w:sz w:val="22"/>
        </w:rPr>
        <w:t>) kaina / įkainiais kitai Šaliai suderinti;</w:t>
      </w:r>
    </w:p>
    <w:p w14:paraId="33A89A9A" w14:textId="77777777" w:rsidR="00AC2F91" w:rsidRPr="00033AE7" w:rsidRDefault="00AC2F91" w:rsidP="00AC2F91">
      <w:pPr>
        <w:numPr>
          <w:ilvl w:val="1"/>
          <w:numId w:val="7"/>
        </w:numPr>
        <w:tabs>
          <w:tab w:val="left" w:pos="284"/>
        </w:tabs>
        <w:contextualSpacing/>
        <w:jc w:val="both"/>
        <w:rPr>
          <w:sz w:val="22"/>
        </w:rPr>
      </w:pPr>
      <w:r w:rsidRPr="00033AE7">
        <w:rPr>
          <w:sz w:val="22"/>
        </w:rPr>
        <w:t>Kai Suinteresuota Šalis yra tiekėjas – tiekėjas pateikia pirkėjui prašymą dėl perskaičiavimo. Pirkėjas perskaičiuoja kainą / įkainius ir raštu pateikia perskaičiuotus kainą / įkainius kitai Šaliai ne vėliau kaip per 10 darbo dienų nuo tiekėjo kreipimosi dėl perskaičiavimo dienos.</w:t>
      </w:r>
    </w:p>
    <w:p w14:paraId="663FE57A" w14:textId="77777777" w:rsidR="00AC2F91" w:rsidRPr="00033AE7" w:rsidRDefault="00AC2F91" w:rsidP="00AC2F91">
      <w:pPr>
        <w:numPr>
          <w:ilvl w:val="0"/>
          <w:numId w:val="7"/>
        </w:numPr>
        <w:tabs>
          <w:tab w:val="left" w:pos="709"/>
        </w:tabs>
        <w:ind w:left="0" w:firstLine="426"/>
        <w:contextualSpacing/>
        <w:jc w:val="both"/>
        <w:rPr>
          <w:sz w:val="22"/>
        </w:rPr>
      </w:pPr>
      <w:r w:rsidRPr="00033AE7">
        <w:rPr>
          <w:sz w:val="22"/>
        </w:rPr>
        <w:t>Tiekėjas per 3 darbo dienas turi patvirtinti perskaičiuotą (-</w:t>
      </w:r>
      <w:proofErr w:type="spellStart"/>
      <w:r w:rsidRPr="00033AE7">
        <w:rPr>
          <w:sz w:val="22"/>
        </w:rPr>
        <w:t>us</w:t>
      </w:r>
      <w:proofErr w:type="spellEnd"/>
      <w:r w:rsidRPr="00033AE7">
        <w:rPr>
          <w:sz w:val="22"/>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033AE7">
        <w:rPr>
          <w:sz w:val="22"/>
        </w:rPr>
        <w:t>us</w:t>
      </w:r>
      <w:proofErr w:type="spellEnd"/>
      <w:r w:rsidRPr="00033AE7">
        <w:rPr>
          <w:sz w:val="22"/>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033AE7">
        <w:rPr>
          <w:sz w:val="22"/>
        </w:rPr>
        <w:t>us</w:t>
      </w:r>
      <w:proofErr w:type="spellEnd"/>
      <w:r w:rsidRPr="00033AE7">
        <w:rPr>
          <w:sz w:val="22"/>
        </w:rPr>
        <w:t>) kainą / įkainius bei raštu pateikia patikslintus perskaičiuotą (-</w:t>
      </w:r>
      <w:proofErr w:type="spellStart"/>
      <w:r w:rsidRPr="00033AE7">
        <w:rPr>
          <w:sz w:val="22"/>
        </w:rPr>
        <w:t>us</w:t>
      </w:r>
      <w:proofErr w:type="spellEnd"/>
      <w:r w:rsidRPr="00033AE7">
        <w:rPr>
          <w:sz w:val="22"/>
        </w:rPr>
        <w:t xml:space="preserve">) kainą / įkainius tiekėjui pakartotinai suderinti šiame punkte nustatyta tvarka. </w:t>
      </w:r>
    </w:p>
    <w:p w14:paraId="3C5369DD" w14:textId="77777777" w:rsidR="00AC2F91" w:rsidRPr="006B4A6C" w:rsidRDefault="00AC2F91" w:rsidP="00AC2F91">
      <w:pPr>
        <w:ind w:firstLine="426"/>
        <w:rPr>
          <w:szCs w:val="24"/>
        </w:rPr>
      </w:pPr>
    </w:p>
    <w:p w14:paraId="4FE15396" w14:textId="77777777" w:rsidR="00FC6512" w:rsidRDefault="00FC6512"/>
    <w:sectPr w:rsidR="00FC6512">
      <w:pgSz w:w="11906" w:h="16838"/>
      <w:pgMar w:top="1701" w:right="567" w:bottom="1134" w:left="1701" w:header="567" w:footer="567" w:gutter="0"/>
      <w:cols w:space="1296"/>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69017AA" w16cex:dateUtc="2025-01-31T09:01:09.204Z"/>
  <w16cex:commentExtensible w16cex:durableId="16E8E3B4" w16cex:dateUtc="2025-01-31T09:01:50.608Z"/>
  <w16cex:commentExtensible w16cex:durableId="58134617" w16cex:dateUtc="2025-01-31T09:02:21.539Z"/>
  <w16cex:commentExtensible w16cex:durableId="51668FF3" w16cex:dateUtc="2025-01-31T09:02:58.718Z"/>
  <w16cex:commentExtensible w16cex:durableId="527DF9F7" w16cex:dateUtc="2025-02-07T10:07:32.76Z"/>
  <w16cex:commentExtensible w16cex:durableId="222E9B55" w16cex:dateUtc="2025-02-07T10:13:43.037Z"/>
  <w16cex:commentExtensible w16cex:durableId="029459C2" w16cex:dateUtc="2025-02-07T10:17:24.77Z"/>
  <w16cex:commentExtensible w16cex:durableId="5DB93A19" w16cex:dateUtc="2025-02-10T08:22:30.02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92E68"/>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5935FEE"/>
    <w:multiLevelType w:val="hybridMultilevel"/>
    <w:tmpl w:val="8CCE27FC"/>
    <w:lvl w:ilvl="0" w:tplc="579A139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41B51F2"/>
    <w:multiLevelType w:val="hybridMultilevel"/>
    <w:tmpl w:val="5E320128"/>
    <w:lvl w:ilvl="0" w:tplc="401CC9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8D57D03"/>
    <w:multiLevelType w:val="hybridMultilevel"/>
    <w:tmpl w:val="7F3A3334"/>
    <w:lvl w:ilvl="0" w:tplc="0427000F">
      <w:start w:val="1"/>
      <w:numFmt w:val="decimal"/>
      <w:lvlText w:val="%1."/>
      <w:lvlJc w:val="left"/>
      <w:pPr>
        <w:ind w:left="470" w:hanging="360"/>
      </w:pPr>
    </w:lvl>
    <w:lvl w:ilvl="1" w:tplc="04270019" w:tentative="1">
      <w:start w:val="1"/>
      <w:numFmt w:val="lowerLetter"/>
      <w:lvlText w:val="%2."/>
      <w:lvlJc w:val="left"/>
      <w:pPr>
        <w:ind w:left="1190" w:hanging="360"/>
      </w:pPr>
    </w:lvl>
    <w:lvl w:ilvl="2" w:tplc="0427001B" w:tentative="1">
      <w:start w:val="1"/>
      <w:numFmt w:val="lowerRoman"/>
      <w:lvlText w:val="%3."/>
      <w:lvlJc w:val="right"/>
      <w:pPr>
        <w:ind w:left="1910" w:hanging="180"/>
      </w:pPr>
    </w:lvl>
    <w:lvl w:ilvl="3" w:tplc="0427000F" w:tentative="1">
      <w:start w:val="1"/>
      <w:numFmt w:val="decimal"/>
      <w:lvlText w:val="%4."/>
      <w:lvlJc w:val="left"/>
      <w:pPr>
        <w:ind w:left="2630" w:hanging="360"/>
      </w:pPr>
    </w:lvl>
    <w:lvl w:ilvl="4" w:tplc="04270019" w:tentative="1">
      <w:start w:val="1"/>
      <w:numFmt w:val="lowerLetter"/>
      <w:lvlText w:val="%5."/>
      <w:lvlJc w:val="left"/>
      <w:pPr>
        <w:ind w:left="3350" w:hanging="360"/>
      </w:pPr>
    </w:lvl>
    <w:lvl w:ilvl="5" w:tplc="0427001B" w:tentative="1">
      <w:start w:val="1"/>
      <w:numFmt w:val="lowerRoman"/>
      <w:lvlText w:val="%6."/>
      <w:lvlJc w:val="right"/>
      <w:pPr>
        <w:ind w:left="4070" w:hanging="180"/>
      </w:pPr>
    </w:lvl>
    <w:lvl w:ilvl="6" w:tplc="0427000F" w:tentative="1">
      <w:start w:val="1"/>
      <w:numFmt w:val="decimal"/>
      <w:lvlText w:val="%7."/>
      <w:lvlJc w:val="left"/>
      <w:pPr>
        <w:ind w:left="4790" w:hanging="360"/>
      </w:pPr>
    </w:lvl>
    <w:lvl w:ilvl="7" w:tplc="04270019" w:tentative="1">
      <w:start w:val="1"/>
      <w:numFmt w:val="lowerLetter"/>
      <w:lvlText w:val="%8."/>
      <w:lvlJc w:val="left"/>
      <w:pPr>
        <w:ind w:left="5510" w:hanging="360"/>
      </w:pPr>
    </w:lvl>
    <w:lvl w:ilvl="8" w:tplc="0427001B" w:tentative="1">
      <w:start w:val="1"/>
      <w:numFmt w:val="lowerRoman"/>
      <w:lvlText w:val="%9."/>
      <w:lvlJc w:val="right"/>
      <w:pPr>
        <w:ind w:left="6230" w:hanging="180"/>
      </w:pPr>
    </w:lvl>
  </w:abstractNum>
  <w:abstractNum w:abstractNumId="4" w15:restartNumberingAfterBreak="0">
    <w:nsid w:val="4FD86720"/>
    <w:multiLevelType w:val="hybridMultilevel"/>
    <w:tmpl w:val="62FAAD9C"/>
    <w:lvl w:ilvl="0" w:tplc="F8DC9930">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6" w15:restartNumberingAfterBreak="0">
    <w:nsid w:val="666BD85C"/>
    <w:multiLevelType w:val="hybridMultilevel"/>
    <w:tmpl w:val="A218083E"/>
    <w:lvl w:ilvl="0" w:tplc="78B8B2F2">
      <w:start w:val="1"/>
      <w:numFmt w:val="bullet"/>
      <w:lvlText w:val=""/>
      <w:lvlJc w:val="left"/>
      <w:pPr>
        <w:ind w:left="720" w:hanging="360"/>
      </w:pPr>
      <w:rPr>
        <w:rFonts w:ascii="Symbol" w:hAnsi="Symbol" w:hint="default"/>
      </w:rPr>
    </w:lvl>
    <w:lvl w:ilvl="1" w:tplc="949EED26">
      <w:start w:val="1"/>
      <w:numFmt w:val="bullet"/>
      <w:lvlText w:val="o"/>
      <w:lvlJc w:val="left"/>
      <w:pPr>
        <w:ind w:left="1440" w:hanging="360"/>
      </w:pPr>
      <w:rPr>
        <w:rFonts w:ascii="Courier New" w:hAnsi="Courier New" w:hint="default"/>
      </w:rPr>
    </w:lvl>
    <w:lvl w:ilvl="2" w:tplc="62C21F0E">
      <w:start w:val="1"/>
      <w:numFmt w:val="bullet"/>
      <w:lvlText w:val=""/>
      <w:lvlJc w:val="left"/>
      <w:pPr>
        <w:ind w:left="2160" w:hanging="360"/>
      </w:pPr>
      <w:rPr>
        <w:rFonts w:ascii="Wingdings" w:hAnsi="Wingdings" w:hint="default"/>
      </w:rPr>
    </w:lvl>
    <w:lvl w:ilvl="3" w:tplc="D818AF30">
      <w:start w:val="1"/>
      <w:numFmt w:val="bullet"/>
      <w:lvlText w:val=""/>
      <w:lvlJc w:val="left"/>
      <w:pPr>
        <w:ind w:left="2880" w:hanging="360"/>
      </w:pPr>
      <w:rPr>
        <w:rFonts w:ascii="Symbol" w:hAnsi="Symbol" w:hint="default"/>
      </w:rPr>
    </w:lvl>
    <w:lvl w:ilvl="4" w:tplc="42308284">
      <w:start w:val="1"/>
      <w:numFmt w:val="bullet"/>
      <w:lvlText w:val="o"/>
      <w:lvlJc w:val="left"/>
      <w:pPr>
        <w:ind w:left="3600" w:hanging="360"/>
      </w:pPr>
      <w:rPr>
        <w:rFonts w:ascii="Courier New" w:hAnsi="Courier New" w:hint="default"/>
      </w:rPr>
    </w:lvl>
    <w:lvl w:ilvl="5" w:tplc="99526B14">
      <w:start w:val="1"/>
      <w:numFmt w:val="bullet"/>
      <w:lvlText w:val=""/>
      <w:lvlJc w:val="left"/>
      <w:pPr>
        <w:ind w:left="4320" w:hanging="360"/>
      </w:pPr>
      <w:rPr>
        <w:rFonts w:ascii="Wingdings" w:hAnsi="Wingdings" w:hint="default"/>
      </w:rPr>
    </w:lvl>
    <w:lvl w:ilvl="6" w:tplc="76BC9460">
      <w:start w:val="1"/>
      <w:numFmt w:val="bullet"/>
      <w:lvlText w:val=""/>
      <w:lvlJc w:val="left"/>
      <w:pPr>
        <w:ind w:left="5040" w:hanging="360"/>
      </w:pPr>
      <w:rPr>
        <w:rFonts w:ascii="Symbol" w:hAnsi="Symbol" w:hint="default"/>
      </w:rPr>
    </w:lvl>
    <w:lvl w:ilvl="7" w:tplc="93F48FBC">
      <w:start w:val="1"/>
      <w:numFmt w:val="bullet"/>
      <w:lvlText w:val="o"/>
      <w:lvlJc w:val="left"/>
      <w:pPr>
        <w:ind w:left="5760" w:hanging="360"/>
      </w:pPr>
      <w:rPr>
        <w:rFonts w:ascii="Courier New" w:hAnsi="Courier New" w:hint="default"/>
      </w:rPr>
    </w:lvl>
    <w:lvl w:ilvl="8" w:tplc="BB60FDB2">
      <w:start w:val="1"/>
      <w:numFmt w:val="bullet"/>
      <w:lvlText w:val=""/>
      <w:lvlJc w:val="left"/>
      <w:pPr>
        <w:ind w:left="6480" w:hanging="360"/>
      </w:pPr>
      <w:rPr>
        <w:rFonts w:ascii="Wingdings" w:hAnsi="Wingdings" w:hint="default"/>
      </w:rPr>
    </w:lvl>
  </w:abstractNum>
  <w:abstractNum w:abstractNumId="7" w15:restartNumberingAfterBreak="0">
    <w:nsid w:val="6F7D5690"/>
    <w:multiLevelType w:val="hybridMultilevel"/>
    <w:tmpl w:val="4B9C344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6"/>
  </w:num>
  <w:num w:numId="2">
    <w:abstractNumId w:val="0"/>
  </w:num>
  <w:num w:numId="3">
    <w:abstractNumId w:val="2"/>
  </w:num>
  <w:num w:numId="4">
    <w:abstractNumId w:val="1"/>
  </w:num>
  <w:num w:numId="5">
    <w:abstractNumId w:val="7"/>
  </w:num>
  <w:num w:numId="6">
    <w:abstractNumId w:val="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B10"/>
    <w:rsid w:val="000027BE"/>
    <w:rsid w:val="0006460A"/>
    <w:rsid w:val="000A2F8A"/>
    <w:rsid w:val="000D0A88"/>
    <w:rsid w:val="000D6E27"/>
    <w:rsid w:val="00142CFF"/>
    <w:rsid w:val="00224249"/>
    <w:rsid w:val="00276E0F"/>
    <w:rsid w:val="00336BC0"/>
    <w:rsid w:val="003E7625"/>
    <w:rsid w:val="003E7A7E"/>
    <w:rsid w:val="00535CA7"/>
    <w:rsid w:val="00552B3D"/>
    <w:rsid w:val="005746D1"/>
    <w:rsid w:val="005D3216"/>
    <w:rsid w:val="006A5E66"/>
    <w:rsid w:val="00700885"/>
    <w:rsid w:val="00823AD8"/>
    <w:rsid w:val="008926DE"/>
    <w:rsid w:val="00955B5F"/>
    <w:rsid w:val="00982E82"/>
    <w:rsid w:val="00A11B34"/>
    <w:rsid w:val="00AC2F91"/>
    <w:rsid w:val="00AE5EDF"/>
    <w:rsid w:val="00B42C0C"/>
    <w:rsid w:val="00C4420E"/>
    <w:rsid w:val="00CB6B10"/>
    <w:rsid w:val="00CD6B58"/>
    <w:rsid w:val="00D62C2F"/>
    <w:rsid w:val="00DE2AA9"/>
    <w:rsid w:val="00E5017C"/>
    <w:rsid w:val="00FC6512"/>
    <w:rsid w:val="04BD0081"/>
    <w:rsid w:val="089CB56F"/>
    <w:rsid w:val="214540AD"/>
    <w:rsid w:val="29DE6310"/>
    <w:rsid w:val="2B1DD30E"/>
    <w:rsid w:val="37C35038"/>
    <w:rsid w:val="3ADC7F8C"/>
    <w:rsid w:val="4DA0DE82"/>
    <w:rsid w:val="522726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7278F"/>
  <w15:chartTrackingRefBased/>
  <w15:docId w15:val="{17E7174F-41C8-4A2F-ADA4-80B95784B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B6B10"/>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06460A"/>
    <w:rPr>
      <w:sz w:val="16"/>
      <w:szCs w:val="16"/>
    </w:rPr>
  </w:style>
  <w:style w:type="paragraph" w:styleId="Komentarotekstas">
    <w:name w:val="annotation text"/>
    <w:basedOn w:val="prastasis"/>
    <w:link w:val="KomentarotekstasDiagrama"/>
    <w:uiPriority w:val="99"/>
    <w:semiHidden/>
    <w:unhideWhenUsed/>
    <w:rsid w:val="0006460A"/>
    <w:rPr>
      <w:sz w:val="20"/>
    </w:rPr>
  </w:style>
  <w:style w:type="character" w:customStyle="1" w:styleId="KomentarotekstasDiagrama">
    <w:name w:val="Komentaro tekstas Diagrama"/>
    <w:basedOn w:val="Numatytasispastraiposriftas"/>
    <w:link w:val="Komentarotekstas"/>
    <w:uiPriority w:val="99"/>
    <w:semiHidden/>
    <w:rsid w:val="0006460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06460A"/>
    <w:rPr>
      <w:b/>
      <w:bCs/>
    </w:rPr>
  </w:style>
  <w:style w:type="character" w:customStyle="1" w:styleId="KomentarotemaDiagrama">
    <w:name w:val="Komentaro tema Diagrama"/>
    <w:basedOn w:val="KomentarotekstasDiagrama"/>
    <w:link w:val="Komentarotema"/>
    <w:uiPriority w:val="99"/>
    <w:semiHidden/>
    <w:rsid w:val="0006460A"/>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06460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6460A"/>
    <w:rPr>
      <w:rFonts w:ascii="Segoe UI" w:eastAsia="Times New Roman" w:hAnsi="Segoe UI" w:cs="Segoe UI"/>
      <w:sz w:val="18"/>
      <w:szCs w:val="18"/>
    </w:rPr>
  </w:style>
  <w:style w:type="character" w:customStyle="1" w:styleId="normaltextrun">
    <w:name w:val="normaltextrun"/>
    <w:basedOn w:val="Numatytasispastraiposriftas"/>
    <w:rsid w:val="00142CFF"/>
  </w:style>
  <w:style w:type="paragraph" w:customStyle="1" w:styleId="paragraph">
    <w:name w:val="paragraph"/>
    <w:basedOn w:val="prastasis"/>
    <w:rsid w:val="00336BC0"/>
    <w:pPr>
      <w:spacing w:before="100" w:beforeAutospacing="1" w:after="100" w:afterAutospacing="1"/>
    </w:pPr>
    <w:rPr>
      <w:szCs w:val="24"/>
      <w:lang w:eastAsia="lt-LT"/>
    </w:rPr>
  </w:style>
  <w:style w:type="character" w:customStyle="1" w:styleId="eop">
    <w:name w:val="eop"/>
    <w:basedOn w:val="Numatytasispastraiposriftas"/>
    <w:rsid w:val="00336BC0"/>
  </w:style>
  <w:style w:type="paragraph" w:styleId="Sraopastraipa">
    <w:name w:val="List Paragraph"/>
    <w:aliases w:val="lp1,Bullet 1,Use Case List Paragraph,List Paragraph 1,List Paragraph Red,Buletai,Bullet EY,List Paragraph21,List Paragraph2,Numbering,ERP-List Paragraph,List Paragraph11,List Paragraph111,Paragraph,List not in Table"/>
    <w:basedOn w:val="prastasis"/>
    <w:link w:val="SraopastraipaDiagrama"/>
    <w:uiPriority w:val="34"/>
    <w:qFormat/>
    <w:rsid w:val="00CD6B58"/>
    <w:pPr>
      <w:ind w:left="720"/>
      <w:contextualSpacing/>
    </w:pPr>
  </w:style>
  <w:style w:type="table" w:styleId="Lentelstinklelis">
    <w:name w:val="Table Grid"/>
    <w:basedOn w:val="prastojilentel"/>
    <w:uiPriority w:val="39"/>
    <w:rsid w:val="00CD6B58"/>
    <w:pPr>
      <w:spacing w:after="0" w:line="240" w:lineRule="auto"/>
    </w:pPr>
    <w:rPr>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2 Diagrama,Numbering Diagrama"/>
    <w:link w:val="Sraopastraipa"/>
    <w:uiPriority w:val="34"/>
    <w:qFormat/>
    <w:locked/>
    <w:rsid w:val="00CD6B58"/>
    <w:rPr>
      <w:rFonts w:ascii="Times New Roman" w:eastAsia="Times New Roman" w:hAnsi="Times New Roman" w:cs="Times New Roman"/>
      <w:sz w:val="24"/>
      <w:szCs w:val="20"/>
    </w:rPr>
  </w:style>
  <w:style w:type="character" w:styleId="Hipersaitas">
    <w:name w:val="Hyperlink"/>
    <w:basedOn w:val="Numatytasispastraiposriftas"/>
    <w:uiPriority w:val="99"/>
    <w:unhideWhenUsed/>
    <w:rsid w:val="00AC2F91"/>
    <w:rPr>
      <w:color w:val="0563C1" w:themeColor="hyperlink"/>
      <w:u w:val="single"/>
    </w:rPr>
  </w:style>
  <w:style w:type="table" w:customStyle="1" w:styleId="Lentelstinklelis1">
    <w:name w:val="Lentelės tinklelis1"/>
    <w:basedOn w:val="prastojilentel"/>
    <w:next w:val="Lentelstinklelis"/>
    <w:uiPriority w:val="39"/>
    <w:rsid w:val="00AC2F91"/>
    <w:pPr>
      <w:spacing w:after="0" w:line="240" w:lineRule="auto"/>
    </w:pPr>
    <w:rPr>
      <w:rFonts w:ascii="Times New Roman" w:eastAsia="MS Mincho"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560466">
      <w:bodyDiv w:val="1"/>
      <w:marLeft w:val="0"/>
      <w:marRight w:val="0"/>
      <w:marTop w:val="0"/>
      <w:marBottom w:val="0"/>
      <w:divBdr>
        <w:top w:val="none" w:sz="0" w:space="0" w:color="auto"/>
        <w:left w:val="none" w:sz="0" w:space="0" w:color="auto"/>
        <w:bottom w:val="none" w:sz="0" w:space="0" w:color="auto"/>
        <w:right w:val="none" w:sz="0" w:space="0" w:color="auto"/>
      </w:divBdr>
    </w:div>
    <w:div w:id="1021932708">
      <w:bodyDiv w:val="1"/>
      <w:marLeft w:val="0"/>
      <w:marRight w:val="0"/>
      <w:marTop w:val="0"/>
      <w:marBottom w:val="0"/>
      <w:divBdr>
        <w:top w:val="none" w:sz="0" w:space="0" w:color="auto"/>
        <w:left w:val="none" w:sz="0" w:space="0" w:color="auto"/>
        <w:bottom w:val="none" w:sz="0" w:space="0" w:color="auto"/>
        <w:right w:val="none" w:sz="0" w:space="0" w:color="auto"/>
      </w:divBdr>
      <w:divsChild>
        <w:div w:id="1145512093">
          <w:marLeft w:val="0"/>
          <w:marRight w:val="0"/>
          <w:marTop w:val="0"/>
          <w:marBottom w:val="0"/>
          <w:divBdr>
            <w:top w:val="none" w:sz="0" w:space="0" w:color="auto"/>
            <w:left w:val="none" w:sz="0" w:space="0" w:color="auto"/>
            <w:bottom w:val="none" w:sz="0" w:space="0" w:color="auto"/>
            <w:right w:val="none" w:sz="0" w:space="0" w:color="auto"/>
          </w:divBdr>
        </w:div>
        <w:div w:id="1269848421">
          <w:marLeft w:val="0"/>
          <w:marRight w:val="0"/>
          <w:marTop w:val="0"/>
          <w:marBottom w:val="0"/>
          <w:divBdr>
            <w:top w:val="none" w:sz="0" w:space="0" w:color="auto"/>
            <w:left w:val="none" w:sz="0" w:space="0" w:color="auto"/>
            <w:bottom w:val="none" w:sz="0" w:space="0" w:color="auto"/>
            <w:right w:val="none" w:sz="0" w:space="0" w:color="auto"/>
          </w:divBdr>
        </w:div>
        <w:div w:id="284430696">
          <w:marLeft w:val="0"/>
          <w:marRight w:val="0"/>
          <w:marTop w:val="0"/>
          <w:marBottom w:val="0"/>
          <w:divBdr>
            <w:top w:val="none" w:sz="0" w:space="0" w:color="auto"/>
            <w:left w:val="none" w:sz="0" w:space="0" w:color="auto"/>
            <w:bottom w:val="none" w:sz="0" w:space="0" w:color="auto"/>
            <w:right w:val="none" w:sz="0" w:space="0" w:color="auto"/>
          </w:divBdr>
        </w:div>
      </w:divsChild>
    </w:div>
    <w:div w:id="1175993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e43120b4624b48c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osp.stat.gov.lt/statistiniu-rodikliu-analize?hash=b3695e98-5d36-4aed-9778-a49772294e85"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07dad5f-6c11-4104-a83d-8433e58be106">
      <Terms xmlns="http://schemas.microsoft.com/office/infopath/2007/PartnerControls"/>
    </lcf76f155ced4ddcb4097134ff3c332f>
    <SharedWithUsers xmlns="44ade817-c80f-46bd-bdb2-e849d1b6ec7c">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B3FB232972CB748B6BB074E5C6A5DAA" ma:contentTypeVersion="13" ma:contentTypeDescription="Kurkite naują dokumentą." ma:contentTypeScope="" ma:versionID="5aab2c1b2f48d78fc238519a65350e58">
  <xsd:schema xmlns:xsd="http://www.w3.org/2001/XMLSchema" xmlns:xs="http://www.w3.org/2001/XMLSchema" xmlns:p="http://schemas.microsoft.com/office/2006/metadata/properties" xmlns:ns2="44ade817-c80f-46bd-bdb2-e849d1b6ec7c" xmlns:ns3="007dad5f-6c11-4104-a83d-8433e58be106" targetNamespace="http://schemas.microsoft.com/office/2006/metadata/properties" ma:root="true" ma:fieldsID="d256ce69132b305ff03db3e198bad583" ns2:_="" ns3:_="">
    <xsd:import namespace="44ade817-c80f-46bd-bdb2-e849d1b6ec7c"/>
    <xsd:import namespace="007dad5f-6c11-4104-a83d-8433e58be10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ade817-c80f-46bd-bdb2-e849d1b6ec7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7dad5f-6c11-4104-a83d-8433e58be10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a9ec6e9d-9e66-4c28-b674-0804940404df"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B7D773-5074-435B-94B3-23CBC59841D1}">
  <ds:schemaRefs>
    <ds:schemaRef ds:uri="http://schemas.microsoft.com/sharepoint/v3/contenttype/forms"/>
  </ds:schemaRefs>
</ds:datastoreItem>
</file>

<file path=customXml/itemProps2.xml><?xml version="1.0" encoding="utf-8"?>
<ds:datastoreItem xmlns:ds="http://schemas.openxmlformats.org/officeDocument/2006/customXml" ds:itemID="{8BD760B6-EC58-4F10-8122-525AF5FCF200}">
  <ds:schemaRefs>
    <ds:schemaRef ds:uri="http://www.w3.org/XML/1998/namespace"/>
    <ds:schemaRef ds:uri="007dad5f-6c11-4104-a83d-8433e58be106"/>
    <ds:schemaRef ds:uri="http://schemas.microsoft.com/office/2006/metadata/properties"/>
    <ds:schemaRef ds:uri="44ade817-c80f-46bd-bdb2-e849d1b6ec7c"/>
    <ds:schemaRef ds:uri="http://schemas.openxmlformats.org/package/2006/metadata/core-properties"/>
    <ds:schemaRef ds:uri="http://purl.org/dc/terms/"/>
    <ds:schemaRef ds:uri="http://purl.org/dc/dcmitype/"/>
    <ds:schemaRef ds:uri="http://schemas.microsoft.com/office/2006/documentManagement/types"/>
    <ds:schemaRef ds:uri="http://schemas.microsoft.com/office/infopath/2007/PartnerControls"/>
    <ds:schemaRef ds:uri="http://purl.org/dc/elements/1.1/"/>
  </ds:schemaRefs>
</ds:datastoreItem>
</file>

<file path=customXml/itemProps3.xml><?xml version="1.0" encoding="utf-8"?>
<ds:datastoreItem xmlns:ds="http://schemas.openxmlformats.org/officeDocument/2006/customXml" ds:itemID="{4288A997-4667-4409-A691-25E7A209B3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ade817-c80f-46bd-bdb2-e849d1b6ec7c"/>
    <ds:schemaRef ds:uri="007dad5f-6c11-4104-a83d-8433e58be1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0E7B24-A9EF-4942-B9BD-318D025EB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10</Pages>
  <Words>12026</Words>
  <Characters>6856</Characters>
  <Application>Microsoft Office Word</Application>
  <DocSecurity>0</DocSecurity>
  <Lines>57</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Levinskienė</dc:creator>
  <cp:keywords/>
  <dc:description/>
  <cp:lastModifiedBy>Virginija Levinskienė</cp:lastModifiedBy>
  <cp:revision>17</cp:revision>
  <dcterms:created xsi:type="dcterms:W3CDTF">2025-01-22T17:21:00Z</dcterms:created>
  <dcterms:modified xsi:type="dcterms:W3CDTF">2025-02-13T14:10:00Z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0x010100FB3FB232972CB748B6BB074E5C6A5DAA</vt:lpwstr>
  </property>
  <property fmtid="{D5CDD505-2E9C-101B-9397-08002B2CF9AE}" pid="3" name="MediaServiceImageTags">
    <vt:lpwstr/>
  </property>
  <property fmtid="{D5CDD505-2E9C-101B-9397-08002B2CF9AE}" pid="4" name="Order">
    <vt:r8>46200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